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B0629" w14:textId="4B314393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RAN</w:t>
      </w:r>
      <w:r w:rsidR="00DC5180" w:rsidRPr="0033027D">
        <w:rPr>
          <w:b/>
          <w:noProof/>
          <w:sz w:val="24"/>
        </w:rPr>
        <w:t xml:space="preserve"> </w:t>
      </w:r>
      <w:r w:rsidR="0080320A">
        <w:rPr>
          <w:b/>
          <w:noProof/>
          <w:sz w:val="24"/>
        </w:rPr>
        <w:t xml:space="preserve">WG4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0"/>
      <w:r w:rsidR="003B1783">
        <w:rPr>
          <w:b/>
          <w:noProof/>
          <w:sz w:val="24"/>
        </w:rPr>
        <w:t>101</w:t>
      </w:r>
      <w:r w:rsidR="00702EC3">
        <w:rPr>
          <w:b/>
          <w:noProof/>
          <w:sz w:val="24"/>
        </w:rPr>
        <w:t>-e</w:t>
      </w:r>
      <w:r w:rsidR="00DC5180" w:rsidRPr="0033027D">
        <w:rPr>
          <w:b/>
          <w:noProof/>
          <w:sz w:val="24"/>
        </w:rPr>
        <w:tab/>
      </w:r>
      <w:r w:rsidR="000A1D68" w:rsidRPr="000A1D68">
        <w:rPr>
          <w:b/>
          <w:noProof/>
          <w:sz w:val="24"/>
        </w:rPr>
        <w:t>R4-2119491</w:t>
      </w:r>
    </w:p>
    <w:p w14:paraId="63C63B34" w14:textId="1FDDB733" w:rsidR="001512D7" w:rsidRPr="0010618D" w:rsidRDefault="003B1783" w:rsidP="00DC51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 xml:space="preserve">Nov </w:t>
      </w:r>
      <w:r w:rsidR="00766B19" w:rsidRPr="00766B19">
        <w:rPr>
          <w:rFonts w:ascii="Arial" w:hAnsi="Arial" w:cs="Arial"/>
          <w:b/>
          <w:sz w:val="24"/>
        </w:rPr>
        <w:t>202</w:t>
      </w:r>
      <w:r w:rsidR="00702EC3">
        <w:rPr>
          <w:rFonts w:ascii="Arial" w:hAnsi="Arial" w:cs="Arial"/>
          <w:b/>
          <w:sz w:val="24"/>
        </w:rPr>
        <w:t>1</w:t>
      </w:r>
      <w:r w:rsidR="00766B19">
        <w:rPr>
          <w:rFonts w:ascii="Arial" w:hAnsi="Arial" w:cs="Arial"/>
          <w:b/>
          <w:sz w:val="24"/>
        </w:rPr>
        <w:br/>
      </w:r>
    </w:p>
    <w:p w14:paraId="3AA07729" w14:textId="6524BC09" w:rsidR="0010618D" w:rsidRDefault="000F7ECB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3B1783">
        <w:rPr>
          <w:rFonts w:ascii="Arial" w:hAnsi="Arial" w:cs="Arial"/>
          <w:b/>
        </w:rPr>
        <w:t xml:space="preserve">2tx </w:t>
      </w:r>
      <w:proofErr w:type="spellStart"/>
      <w:r w:rsidR="003B1783">
        <w:rPr>
          <w:rFonts w:ascii="Arial" w:hAnsi="Arial" w:cs="Arial"/>
          <w:b/>
        </w:rPr>
        <w:t>dualPA</w:t>
      </w:r>
      <w:proofErr w:type="spellEnd"/>
      <w:r w:rsidR="003B1783">
        <w:rPr>
          <w:rFonts w:ascii="Arial" w:hAnsi="Arial" w:cs="Arial"/>
          <w:b/>
        </w:rPr>
        <w:t xml:space="preserve"> </w:t>
      </w:r>
      <w:r w:rsidR="00CF347C">
        <w:rPr>
          <w:rFonts w:ascii="Arial" w:hAnsi="Arial" w:cs="Arial"/>
          <w:b/>
        </w:rPr>
        <w:t>use with NC UL CA</w:t>
      </w:r>
    </w:p>
    <w:p w14:paraId="06541C26" w14:textId="77777777" w:rsidR="00F82FA8" w:rsidRPr="005E4466" w:rsidRDefault="00F82FA8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77777777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0CE6441A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78CF3EE8" w14:textId="40FB1EDB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0A1D68" w:rsidRPr="000A1D68">
        <w:rPr>
          <w:rFonts w:ascii="Arial" w:hAnsi="Arial" w:cs="Arial"/>
          <w:b/>
        </w:rPr>
        <w:t>8.3.2.4</w:t>
      </w:r>
    </w:p>
    <w:p w14:paraId="41AD4397" w14:textId="2682BFA6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806A95">
        <w:rPr>
          <w:rFonts w:ascii="Arial" w:hAnsi="Arial" w:cs="Arial"/>
          <w:b/>
        </w:rPr>
        <w:t>Rel-1</w:t>
      </w:r>
      <w:r w:rsidR="00A44795">
        <w:rPr>
          <w:rFonts w:ascii="Arial" w:hAnsi="Arial" w:cs="Arial"/>
          <w:b/>
        </w:rPr>
        <w:t>7</w:t>
      </w:r>
    </w:p>
    <w:p w14:paraId="2F06D4B1" w14:textId="3D3C8E71" w:rsidR="00DC5180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Work Item:</w:t>
      </w:r>
      <w:r w:rsidRPr="005E4466">
        <w:rPr>
          <w:rFonts w:ascii="Arial" w:hAnsi="Arial" w:cs="Arial"/>
          <w:b/>
        </w:rPr>
        <w:tab/>
      </w:r>
      <w:r w:rsidR="00A44795" w:rsidRPr="00A44795">
        <w:rPr>
          <w:rFonts w:ascii="Arial" w:hAnsi="Arial" w:cs="Arial"/>
          <w:b/>
        </w:rPr>
        <w:t>NR_RF_FR1_enh-Core</w:t>
      </w:r>
    </w:p>
    <w:p w14:paraId="341A662A" w14:textId="5290847F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Responsible WG:</w:t>
      </w:r>
      <w:r w:rsidRPr="005E4466">
        <w:rPr>
          <w:rFonts w:ascii="Arial" w:hAnsi="Arial" w:cs="Arial"/>
          <w:b/>
        </w:rPr>
        <w:tab/>
      </w:r>
      <w:r w:rsidR="007E4847">
        <w:rPr>
          <w:rFonts w:ascii="Arial" w:hAnsi="Arial" w:cs="Arial"/>
          <w:b/>
        </w:rPr>
        <w:t>RAN4</w:t>
      </w:r>
    </w:p>
    <w:p w14:paraId="73CE2741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46C4EC30" w14:textId="77777777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0BA5C5C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A1430C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6CACD2EA" w14:textId="7AA7D72F" w:rsidR="00313B11" w:rsidRPr="00313B11" w:rsidRDefault="003B1783" w:rsidP="00313B11">
      <w:r>
        <w:t xml:space="preserve">The specification and discussion </w:t>
      </w:r>
      <w:r w:rsidR="000C1426">
        <w:t xml:space="preserve">of multiple TX chain in same band is very wide and there seems to be a lack of overall </w:t>
      </w:r>
      <w:r w:rsidR="000B7897">
        <w:t xml:space="preserve">unified </w:t>
      </w:r>
      <w:r w:rsidR="000C1426">
        <w:t xml:space="preserve">understanding and </w:t>
      </w:r>
      <w:r w:rsidR="000B7897">
        <w:t xml:space="preserve">terminology. This paper discusses these options and what is possibly missing from the specification. </w:t>
      </w:r>
    </w:p>
    <w:p w14:paraId="65A85401" w14:textId="578AD590" w:rsidR="00962566" w:rsidRDefault="000A567D" w:rsidP="002B6886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429212B9" w14:textId="47B99860" w:rsidR="008E5524" w:rsidRPr="008B6E94" w:rsidRDefault="008E5524" w:rsidP="002C47F2">
      <w:pPr>
        <w:pStyle w:val="Heading2"/>
      </w:pPr>
      <w:r>
        <w:t>2.1</w:t>
      </w:r>
      <w:r>
        <w:tab/>
      </w:r>
      <w:proofErr w:type="spellStart"/>
      <w:r w:rsidR="00D54244" w:rsidRPr="00D54244">
        <w:rPr>
          <w:i/>
          <w:iCs/>
        </w:rPr>
        <w:t>dualPA</w:t>
      </w:r>
      <w:proofErr w:type="spellEnd"/>
      <w:r w:rsidR="008B6E94">
        <w:rPr>
          <w:i/>
          <w:iCs/>
        </w:rPr>
        <w:t xml:space="preserve"> </w:t>
      </w:r>
      <w:r w:rsidR="008B6E94">
        <w:t xml:space="preserve">in the context of </w:t>
      </w:r>
      <w:r w:rsidR="00953247">
        <w:t xml:space="preserve">NC UL </w:t>
      </w:r>
      <w:r w:rsidR="008B6E94">
        <w:t>CA</w:t>
      </w:r>
    </w:p>
    <w:p w14:paraId="580EFE6A" w14:textId="6B600D16" w:rsidR="00D42FA1" w:rsidRDefault="008B6E94" w:rsidP="00CB078E">
      <w:r>
        <w:t xml:space="preserve">The Rel-16 </w:t>
      </w:r>
      <w:r w:rsidR="00670261">
        <w:t xml:space="preserve">TS 38101-1 </w:t>
      </w:r>
      <w:r>
        <w:t xml:space="preserve">specification </w:t>
      </w:r>
      <w:r w:rsidR="00CF66FE">
        <w:t xml:space="preserve">declares </w:t>
      </w:r>
      <w:r w:rsidR="00D42FA1">
        <w:t xml:space="preserve">applicability of </w:t>
      </w:r>
      <w:proofErr w:type="spellStart"/>
      <w:r w:rsidR="00D42FA1">
        <w:t>dualPA</w:t>
      </w:r>
      <w:proofErr w:type="spellEnd"/>
      <w:r w:rsidR="00D42FA1">
        <w:t xml:space="preserve"> for </w:t>
      </w:r>
    </w:p>
    <w:p w14:paraId="7B75B5DE" w14:textId="58008254" w:rsidR="00D42FA1" w:rsidRDefault="00D42FA1" w:rsidP="00D42FA1">
      <w:pPr>
        <w:pStyle w:val="ListParagraph"/>
        <w:numPr>
          <w:ilvl w:val="0"/>
          <w:numId w:val="30"/>
        </w:numPr>
      </w:pPr>
      <w:r>
        <w:t>Frequency separation class</w:t>
      </w:r>
      <w:r w:rsidR="00A544B6">
        <w:t xml:space="preserve">: only when </w:t>
      </w:r>
      <w:proofErr w:type="spellStart"/>
      <w:r w:rsidR="00A544B6">
        <w:t>dualPA</w:t>
      </w:r>
      <w:proofErr w:type="spellEnd"/>
      <w:r w:rsidR="00A544B6">
        <w:t xml:space="preserve">=0 Fs applies </w:t>
      </w:r>
    </w:p>
    <w:p w14:paraId="19B9BBE8" w14:textId="28266EA2" w:rsidR="00AF556F" w:rsidRDefault="00F80A27" w:rsidP="00D42FA1">
      <w:pPr>
        <w:pStyle w:val="ListParagraph"/>
        <w:numPr>
          <w:ilvl w:val="0"/>
          <w:numId w:val="30"/>
        </w:numPr>
      </w:pPr>
      <w:r>
        <w:t xml:space="preserve">MPR </w:t>
      </w:r>
      <w:r w:rsidR="002D747E">
        <w:t xml:space="preserve">and AMPR </w:t>
      </w:r>
      <w:r>
        <w:t xml:space="preserve">for </w:t>
      </w:r>
      <w:r w:rsidR="008A3335">
        <w:t xml:space="preserve">Intra-band NC applies when </w:t>
      </w:r>
      <w:proofErr w:type="spellStart"/>
      <w:r w:rsidR="008A3335">
        <w:t>dualPA</w:t>
      </w:r>
      <w:proofErr w:type="spellEnd"/>
      <w:r w:rsidR="008A3335">
        <w:t>=1</w:t>
      </w:r>
      <w:r w:rsidR="008B6E94">
        <w:t xml:space="preserve">  </w:t>
      </w:r>
    </w:p>
    <w:p w14:paraId="656F1351" w14:textId="6DFCAA93" w:rsidR="004D00D5" w:rsidRDefault="004D00D5" w:rsidP="00D42FA1">
      <w:pPr>
        <w:pStyle w:val="ListParagraph"/>
        <w:numPr>
          <w:ilvl w:val="0"/>
          <w:numId w:val="30"/>
        </w:numPr>
      </w:pPr>
      <w:r>
        <w:t xml:space="preserve">Exceptions for emissions </w:t>
      </w:r>
      <w:r w:rsidR="00B875D8">
        <w:t xml:space="preserve">in SEM, SE and ACLR apply when </w:t>
      </w:r>
      <w:proofErr w:type="spellStart"/>
      <w:r w:rsidR="00B875D8">
        <w:t>dualPA</w:t>
      </w:r>
      <w:proofErr w:type="spellEnd"/>
      <w:r w:rsidR="00B875D8">
        <w:t>=0</w:t>
      </w:r>
    </w:p>
    <w:p w14:paraId="1128A9EA" w14:textId="17B9E6E5" w:rsidR="00670261" w:rsidRDefault="00670261" w:rsidP="00670261">
      <w:r>
        <w:t xml:space="preserve">In addition, TS 38.306 describes the </w:t>
      </w:r>
      <w:proofErr w:type="spellStart"/>
      <w:r>
        <w:t>dualPa</w:t>
      </w:r>
      <w:proofErr w:type="spellEnd"/>
      <w:r>
        <w:t xml:space="preserve"> as</w:t>
      </w:r>
    </w:p>
    <w:p w14:paraId="4694D0C4" w14:textId="77777777" w:rsidR="00670261" w:rsidRPr="00780BD5" w:rsidRDefault="00670261" w:rsidP="00670261">
      <w:pPr>
        <w:rPr>
          <w:b/>
          <w:bCs/>
          <w:i/>
          <w:iCs/>
        </w:rPr>
      </w:pPr>
      <w:proofErr w:type="spellStart"/>
      <w:r w:rsidRPr="00780BD5">
        <w:rPr>
          <w:b/>
          <w:bCs/>
          <w:i/>
          <w:iCs/>
        </w:rPr>
        <w:t>dualPA</w:t>
      </w:r>
      <w:proofErr w:type="spellEnd"/>
      <w:r w:rsidRPr="00780BD5">
        <w:rPr>
          <w:b/>
          <w:bCs/>
          <w:i/>
          <w:iCs/>
        </w:rPr>
        <w:t xml:space="preserve">-Architecture </w:t>
      </w:r>
    </w:p>
    <w:p w14:paraId="6FD9E89E" w14:textId="63785DEC" w:rsidR="00670261" w:rsidRPr="00B952AF" w:rsidRDefault="00670261" w:rsidP="00670261">
      <w:pPr>
        <w:rPr>
          <w:i/>
          <w:iCs/>
        </w:rPr>
      </w:pPr>
      <w:r w:rsidRPr="00B952AF">
        <w:rPr>
          <w:i/>
          <w:iCs/>
        </w:rPr>
        <w:t>For an intra-band band combination, this field indicates the support of dual PAs. If absent in an intra-band band combination, the UE supports single PA for all the ULs in the intra-band band combination. For other band combinations, this field is not applicable</w:t>
      </w:r>
    </w:p>
    <w:p w14:paraId="052A2734" w14:textId="6810F4D7" w:rsidR="00B15409" w:rsidRDefault="00AF34B4" w:rsidP="00AF34B4">
      <w:r>
        <w:t xml:space="preserve">Since </w:t>
      </w:r>
      <w:r w:rsidR="00530B22">
        <w:t>Rel-16 specification is closed, m</w:t>
      </w:r>
      <w:r>
        <w:t>erely observing</w:t>
      </w:r>
      <w:r w:rsidR="00530B22">
        <w:t xml:space="preserve"> the above </w:t>
      </w:r>
      <w:proofErr w:type="gramStart"/>
      <w:r w:rsidR="00530B22">
        <w:t>facts</w:t>
      </w:r>
      <w:proofErr w:type="gramEnd"/>
      <w:r w:rsidR="00530B22">
        <w:t xml:space="preserve"> </w:t>
      </w:r>
      <w:r w:rsidR="00E7735F">
        <w:t xml:space="preserve">and combining it with rational sense </w:t>
      </w:r>
      <w:r w:rsidR="004E0209">
        <w:t xml:space="preserve">such as UE will need some MPR, </w:t>
      </w:r>
      <w:r w:rsidR="00B57914">
        <w:t>it seems</w:t>
      </w:r>
      <w:r w:rsidR="00330201">
        <w:t xml:space="preserve"> specification is broken. </w:t>
      </w:r>
      <w:r w:rsidR="00E7735F">
        <w:t xml:space="preserve">Frequency separation class </w:t>
      </w:r>
      <w:r w:rsidR="00034C89">
        <w:t xml:space="preserve">(IE name </w:t>
      </w:r>
      <w:r w:rsidR="00034C89" w:rsidRPr="00034C89">
        <w:rPr>
          <w:i/>
          <w:iCs/>
        </w:rPr>
        <w:t>intraBandFreqSeparationUL-AggBW-GapBW-r16</w:t>
      </w:r>
      <w:r w:rsidR="00034C89">
        <w:t xml:space="preserve">) </w:t>
      </w:r>
      <w:r w:rsidR="004E0209">
        <w:t>is useless capability since</w:t>
      </w:r>
      <w:r w:rsidR="00034C89">
        <w:t xml:space="preserve"> </w:t>
      </w:r>
      <w:r w:rsidR="00981189">
        <w:t xml:space="preserve">only </w:t>
      </w:r>
      <w:r w:rsidR="00034C89">
        <w:t xml:space="preserve">UE that declares </w:t>
      </w:r>
      <w:proofErr w:type="spellStart"/>
      <w:r w:rsidR="00034C89">
        <w:t>dualPA</w:t>
      </w:r>
      <w:proofErr w:type="spellEnd"/>
      <w:r w:rsidR="009908E1">
        <w:t>=0</w:t>
      </w:r>
      <w:r w:rsidR="00034C89">
        <w:t xml:space="preserve"> </w:t>
      </w:r>
      <w:r w:rsidR="00981189">
        <w:t xml:space="preserve">is allowed to declare frequency separation </w:t>
      </w:r>
      <w:proofErr w:type="gramStart"/>
      <w:r w:rsidR="00981189">
        <w:t>class</w:t>
      </w:r>
      <w:proofErr w:type="gramEnd"/>
      <w:r w:rsidR="00981189">
        <w:t xml:space="preserve"> but that UE is not allowed any MPR. </w:t>
      </w:r>
      <w:r w:rsidR="00C26541">
        <w:t xml:space="preserve">Since no-one has provided proposals for MPR, </w:t>
      </w:r>
      <w:r w:rsidR="00EC5293">
        <w:t>i</w:t>
      </w:r>
      <w:r w:rsidR="00C26541">
        <w:t xml:space="preserve">t is reasonable </w:t>
      </w:r>
      <w:r w:rsidR="00EC5293">
        <w:t xml:space="preserve">to assume no </w:t>
      </w:r>
      <w:proofErr w:type="spellStart"/>
      <w:r w:rsidR="00EC5293">
        <w:t>dualPA</w:t>
      </w:r>
      <w:proofErr w:type="spellEnd"/>
      <w:r w:rsidR="00EC5293">
        <w:t xml:space="preserve">=0 implementation exists. </w:t>
      </w:r>
    </w:p>
    <w:p w14:paraId="6D8DD6C3" w14:textId="1A468F5D" w:rsidR="00EC5293" w:rsidRPr="00B51523" w:rsidRDefault="00EC5293" w:rsidP="00AF34B4">
      <w:pPr>
        <w:rPr>
          <w:b/>
          <w:bCs/>
        </w:rPr>
      </w:pPr>
      <w:r w:rsidRPr="00B51523">
        <w:rPr>
          <w:b/>
          <w:bCs/>
        </w:rPr>
        <w:t xml:space="preserve">Observation 1: </w:t>
      </w:r>
      <w:r w:rsidR="00172093" w:rsidRPr="00B51523">
        <w:rPr>
          <w:b/>
          <w:bCs/>
        </w:rPr>
        <w:t xml:space="preserve">Specification for </w:t>
      </w:r>
      <w:proofErr w:type="spellStart"/>
      <w:r w:rsidR="00780BD5" w:rsidRPr="00B51523">
        <w:rPr>
          <w:b/>
          <w:bCs/>
        </w:rPr>
        <w:t>dualPA</w:t>
      </w:r>
      <w:proofErr w:type="spellEnd"/>
      <w:r w:rsidR="00780BD5" w:rsidRPr="00B51523">
        <w:rPr>
          <w:b/>
          <w:bCs/>
        </w:rPr>
        <w:t>=0 is not a feasible</w:t>
      </w:r>
      <w:r w:rsidR="00172093" w:rsidRPr="00B51523">
        <w:rPr>
          <w:b/>
          <w:bCs/>
        </w:rPr>
        <w:t xml:space="preserve"> from implementation point of view</w:t>
      </w:r>
    </w:p>
    <w:p w14:paraId="1FF6A4A6" w14:textId="650FA15B" w:rsidR="00B51523" w:rsidRDefault="00B51523" w:rsidP="00AF34B4">
      <w:r>
        <w:t>With the observation 1,</w:t>
      </w:r>
      <w:r w:rsidR="00980E83">
        <w:t xml:space="preserve"> and that the frequency separation class is allowed only for </w:t>
      </w:r>
      <w:proofErr w:type="spellStart"/>
      <w:r w:rsidR="00980E83">
        <w:t>dualPA</w:t>
      </w:r>
      <w:proofErr w:type="spellEnd"/>
      <w:r w:rsidR="00980E83">
        <w:t xml:space="preserve">=0 </w:t>
      </w:r>
      <w:r w:rsidR="00D370FC">
        <w:t xml:space="preserve">UE, it also seems frequency separation class </w:t>
      </w:r>
      <w:r w:rsidR="00936FDB">
        <w:t>will never be used.</w:t>
      </w:r>
    </w:p>
    <w:p w14:paraId="1F3F727A" w14:textId="7084FC55" w:rsidR="00D370FC" w:rsidRPr="00936FDB" w:rsidRDefault="00D370FC" w:rsidP="00AF34B4">
      <w:pPr>
        <w:rPr>
          <w:b/>
          <w:bCs/>
        </w:rPr>
      </w:pPr>
      <w:r w:rsidRPr="00936FDB">
        <w:rPr>
          <w:b/>
          <w:bCs/>
        </w:rPr>
        <w:t xml:space="preserve">Observation 2: If </w:t>
      </w:r>
      <w:proofErr w:type="spellStart"/>
      <w:r w:rsidRPr="00936FDB">
        <w:rPr>
          <w:b/>
          <w:bCs/>
        </w:rPr>
        <w:t>dualPA</w:t>
      </w:r>
      <w:proofErr w:type="spellEnd"/>
      <w:r w:rsidRPr="00936FDB">
        <w:rPr>
          <w:b/>
          <w:bCs/>
        </w:rPr>
        <w:t>=0 is not feasible, frequency separation class is not needed</w:t>
      </w:r>
    </w:p>
    <w:p w14:paraId="4E5400DC" w14:textId="77777777" w:rsidR="00002116" w:rsidRDefault="00C764FF" w:rsidP="00AF34B4">
      <w:r>
        <w:t xml:space="preserve">The final item in the list above, the emission exceptions were already </w:t>
      </w:r>
      <w:r w:rsidR="006F557A">
        <w:t xml:space="preserve">agreed to be removed with WF [3]. </w:t>
      </w:r>
    </w:p>
    <w:p w14:paraId="4D5B6568" w14:textId="0AC8A537" w:rsidR="00002116" w:rsidRDefault="007E1D07" w:rsidP="00AF34B4">
      <w:proofErr w:type="spellStart"/>
      <w:r>
        <w:t>dualPA</w:t>
      </w:r>
      <w:proofErr w:type="spellEnd"/>
      <w:r>
        <w:t xml:space="preserve"> is s</w:t>
      </w:r>
      <w:r w:rsidR="00BA407C">
        <w:t xml:space="preserve">uch capability </w:t>
      </w:r>
      <w:r w:rsidR="0047725A">
        <w:t xml:space="preserve">in general level </w:t>
      </w:r>
      <w:r w:rsidR="00BA407C">
        <w:t xml:space="preserve">that informs the network </w:t>
      </w:r>
      <w:r w:rsidR="0047725A">
        <w:t xml:space="preserve">of </w:t>
      </w:r>
      <w:proofErr w:type="gramStart"/>
      <w:r w:rsidR="00BA407C">
        <w:t>an</w:t>
      </w:r>
      <w:proofErr w:type="gramEnd"/>
      <w:r w:rsidR="00BA407C">
        <w:t xml:space="preserve"> UE implementation</w:t>
      </w:r>
      <w:r w:rsidR="00AC2EF8">
        <w:t xml:space="preserve"> choice</w:t>
      </w:r>
      <w:r w:rsidR="0047725A">
        <w:t>. It</w:t>
      </w:r>
      <w:r w:rsidR="00AC2EF8">
        <w:t xml:space="preserve"> essentially </w:t>
      </w:r>
      <w:r w:rsidR="0047725A">
        <w:t xml:space="preserve">should </w:t>
      </w:r>
      <w:r>
        <w:t>declare that the UE behaves differently tha</w:t>
      </w:r>
      <w:r w:rsidR="00EA618D">
        <w:t>n some</w:t>
      </w:r>
      <w:r>
        <w:t xml:space="preserve"> other type of </w:t>
      </w:r>
      <w:proofErr w:type="gramStart"/>
      <w:r w:rsidR="00EA618D">
        <w:t>an</w:t>
      </w:r>
      <w:proofErr w:type="gramEnd"/>
      <w:r w:rsidR="00EA618D">
        <w:t xml:space="preserve"> </w:t>
      </w:r>
      <w:r>
        <w:t>UE.</w:t>
      </w:r>
      <w:r w:rsidR="00C03206">
        <w:t xml:space="preserve"> In this case, there does not seem to be </w:t>
      </w:r>
      <w:r w:rsidR="00C03206">
        <w:lastRenderedPageBreak/>
        <w:t xml:space="preserve">requirements for that other type of </w:t>
      </w:r>
      <w:proofErr w:type="gramStart"/>
      <w:r w:rsidR="00C03206">
        <w:t>an</w:t>
      </w:r>
      <w:proofErr w:type="gramEnd"/>
      <w:r w:rsidR="00C03206">
        <w:t xml:space="preserve"> UE</w:t>
      </w:r>
      <w:r w:rsidR="00D82FC7">
        <w:t xml:space="preserve"> so network (or TE) would not </w:t>
      </w:r>
      <w:r w:rsidR="00734D10">
        <w:t>have any reason to know</w:t>
      </w:r>
      <w:r w:rsidR="004D282E">
        <w:t xml:space="preserve"> about it</w:t>
      </w:r>
      <w:r w:rsidR="00D410AA">
        <w:t xml:space="preserve"> and in practice UE can set the </w:t>
      </w:r>
      <w:proofErr w:type="spellStart"/>
      <w:r w:rsidR="00D410AA">
        <w:t>dualPA</w:t>
      </w:r>
      <w:proofErr w:type="spellEnd"/>
      <w:r w:rsidR="00D410AA">
        <w:t xml:space="preserve"> to 0 or 1</w:t>
      </w:r>
      <w:r w:rsidR="002A1FD7">
        <w:t xml:space="preserve"> and requirements </w:t>
      </w:r>
      <w:r w:rsidR="00D24408">
        <w:t>are same</w:t>
      </w:r>
      <w:r w:rsidR="00D410AA">
        <w:t>.</w:t>
      </w:r>
      <w:r w:rsidR="00573FF3">
        <w:t xml:space="preserve"> Only difference </w:t>
      </w:r>
      <w:r w:rsidR="00D24408">
        <w:t>is the allowance of MPR but since that is the only MPR, th</w:t>
      </w:r>
      <w:r w:rsidR="00644B19">
        <w:t>e</w:t>
      </w:r>
      <w:r w:rsidR="00D24408">
        <w:t xml:space="preserve">re should not be any </w:t>
      </w:r>
      <w:r w:rsidR="001253DE">
        <w:t xml:space="preserve">possibility for misunderstandings. </w:t>
      </w:r>
      <w:r w:rsidR="00D410AA">
        <w:t xml:space="preserve"> </w:t>
      </w:r>
      <w:r>
        <w:t xml:space="preserve"> </w:t>
      </w:r>
      <w:r w:rsidR="00BA407C">
        <w:t xml:space="preserve"> </w:t>
      </w:r>
    </w:p>
    <w:p w14:paraId="743B5580" w14:textId="26B877E0" w:rsidR="00626AD5" w:rsidRDefault="005D37B1" w:rsidP="00AF34B4">
      <w:r>
        <w:t xml:space="preserve">It seems meaningful and beneficial </w:t>
      </w:r>
      <w:r w:rsidR="001253DE">
        <w:t xml:space="preserve">for RAN4 </w:t>
      </w:r>
      <w:r>
        <w:t xml:space="preserve">to </w:t>
      </w:r>
      <w:r w:rsidR="0049647F">
        <w:t>make</w:t>
      </w:r>
      <w:r>
        <w:t xml:space="preserve"> the specification</w:t>
      </w:r>
      <w:r w:rsidR="0049647F">
        <w:t xml:space="preserve"> </w:t>
      </w:r>
      <w:proofErr w:type="gramStart"/>
      <w:r w:rsidR="0049647F">
        <w:t>more clear</w:t>
      </w:r>
      <w:proofErr w:type="gramEnd"/>
      <w:r w:rsidR="0049647F">
        <w:t xml:space="preserve"> </w:t>
      </w:r>
      <w:r w:rsidR="00725734">
        <w:t>by</w:t>
      </w:r>
      <w:r w:rsidR="0049647F">
        <w:t xml:space="preserve"> remov</w:t>
      </w:r>
      <w:r w:rsidR="00725734">
        <w:t>ing</w:t>
      </w:r>
      <w:r w:rsidR="0049647F">
        <w:t xml:space="preserve"> the statement</w:t>
      </w:r>
      <w:r w:rsidR="002A1FD7">
        <w:t xml:space="preserve">s about </w:t>
      </w:r>
      <w:proofErr w:type="spellStart"/>
      <w:r w:rsidR="002A1FD7" w:rsidRPr="00725734">
        <w:rPr>
          <w:i/>
          <w:iCs/>
        </w:rPr>
        <w:t>dualPA</w:t>
      </w:r>
      <w:proofErr w:type="spellEnd"/>
      <w:r w:rsidR="002A1FD7">
        <w:t xml:space="preserve"> from Rel-16 TS 38.101-1 specification. </w:t>
      </w:r>
      <w:r w:rsidR="006F557A">
        <w:t xml:space="preserve"> </w:t>
      </w:r>
    </w:p>
    <w:p w14:paraId="0DDB9CA0" w14:textId="2AF849E8" w:rsidR="00725734" w:rsidRDefault="00725734" w:rsidP="00AF34B4">
      <w:pPr>
        <w:rPr>
          <w:b/>
          <w:bCs/>
        </w:rPr>
      </w:pPr>
      <w:r w:rsidRPr="004E732E">
        <w:rPr>
          <w:b/>
          <w:bCs/>
        </w:rPr>
        <w:t xml:space="preserve">Proposal 1: </w:t>
      </w:r>
      <w:r w:rsidR="00EB22A7">
        <w:rPr>
          <w:b/>
          <w:bCs/>
        </w:rPr>
        <w:t>M</w:t>
      </w:r>
      <w:r w:rsidR="004E732E">
        <w:rPr>
          <w:b/>
          <w:bCs/>
        </w:rPr>
        <w:t xml:space="preserve">ake </w:t>
      </w:r>
      <w:r w:rsidR="00EB22A7">
        <w:rPr>
          <w:b/>
          <w:bCs/>
        </w:rPr>
        <w:t xml:space="preserve">rel-16 TS 38.101-1 </w:t>
      </w:r>
      <w:r w:rsidR="004E732E">
        <w:rPr>
          <w:b/>
          <w:bCs/>
        </w:rPr>
        <w:t xml:space="preserve">specification </w:t>
      </w:r>
      <w:r w:rsidR="00EB22A7">
        <w:rPr>
          <w:b/>
          <w:bCs/>
        </w:rPr>
        <w:t xml:space="preserve">transparent to </w:t>
      </w:r>
      <w:proofErr w:type="spellStart"/>
      <w:r w:rsidR="00EB22A7" w:rsidRPr="00EB22A7">
        <w:rPr>
          <w:b/>
          <w:bCs/>
          <w:i/>
          <w:iCs/>
        </w:rPr>
        <w:t>dualPA</w:t>
      </w:r>
      <w:proofErr w:type="spellEnd"/>
      <w:r w:rsidR="00EB22A7">
        <w:rPr>
          <w:b/>
          <w:bCs/>
        </w:rPr>
        <w:t xml:space="preserve"> </w:t>
      </w:r>
      <w:proofErr w:type="spellStart"/>
      <w:r w:rsidR="00EB22A7">
        <w:rPr>
          <w:b/>
          <w:bCs/>
        </w:rPr>
        <w:t>capabilty</w:t>
      </w:r>
      <w:proofErr w:type="spellEnd"/>
      <w:r w:rsidRPr="004E732E">
        <w:rPr>
          <w:b/>
          <w:bCs/>
        </w:rPr>
        <w:t xml:space="preserve"> </w:t>
      </w:r>
    </w:p>
    <w:p w14:paraId="12380F44" w14:textId="4C9822BA" w:rsidR="00EB22A7" w:rsidRPr="00EB22A7" w:rsidRDefault="0044152B" w:rsidP="0044152B">
      <w:pPr>
        <w:pStyle w:val="Heading2"/>
      </w:pPr>
      <w:r>
        <w:t>2.2</w:t>
      </w:r>
      <w:r>
        <w:tab/>
        <w:t>Emission exceptions</w:t>
      </w:r>
    </w:p>
    <w:p w14:paraId="4DABA847" w14:textId="09A0BD0A" w:rsidR="00B15409" w:rsidRDefault="0044152B" w:rsidP="00AF34B4">
      <w:r>
        <w:t xml:space="preserve">The </w:t>
      </w:r>
      <w:proofErr w:type="gramStart"/>
      <w:r>
        <w:t>WF[</w:t>
      </w:r>
      <w:proofErr w:type="gramEnd"/>
      <w:r>
        <w:t>3] agrees to remove the exceptions for carrier leakage</w:t>
      </w:r>
      <w:r w:rsidR="00B60532">
        <w:t xml:space="preserve">. There are some notions </w:t>
      </w:r>
      <w:r w:rsidR="00707B49">
        <w:t xml:space="preserve">about further checking but in our view, those are unnecessary since </w:t>
      </w:r>
      <w:r w:rsidR="005059A8">
        <w:t xml:space="preserve">the implementation needs to solve those issues if it intends to be compliant with any region’s regulatory requirements. </w:t>
      </w:r>
    </w:p>
    <w:p w14:paraId="483E3335" w14:textId="10F17F5D" w:rsidR="007B2DB1" w:rsidRPr="008A1A6C" w:rsidRDefault="007B2DB1" w:rsidP="007B2DB1">
      <w:pPr>
        <w:rPr>
          <w:b/>
          <w:bCs/>
        </w:rPr>
      </w:pPr>
      <w:r w:rsidRPr="008A1A6C">
        <w:rPr>
          <w:b/>
          <w:bCs/>
        </w:rPr>
        <w:t xml:space="preserve">Proposal </w:t>
      </w:r>
      <w:r>
        <w:rPr>
          <w:b/>
          <w:bCs/>
        </w:rPr>
        <w:t>2</w:t>
      </w:r>
      <w:r w:rsidRPr="008A1A6C">
        <w:rPr>
          <w:b/>
          <w:bCs/>
        </w:rPr>
        <w:t>: Remove Carrier leakage and IQ image exceptions from 6.5A.2.2.2</w:t>
      </w:r>
      <w:r>
        <w:rPr>
          <w:b/>
          <w:bCs/>
        </w:rPr>
        <w:t xml:space="preserve"> without any relaxations</w:t>
      </w:r>
    </w:p>
    <w:p w14:paraId="153F49B4" w14:textId="40D74FB4" w:rsidR="007B2DB1" w:rsidRPr="008A1A6C" w:rsidRDefault="007B2DB1" w:rsidP="007B2DB1">
      <w:pPr>
        <w:rPr>
          <w:b/>
          <w:bCs/>
        </w:rPr>
      </w:pPr>
      <w:r w:rsidRPr="008A1A6C">
        <w:rPr>
          <w:b/>
          <w:bCs/>
        </w:rPr>
        <w:t xml:space="preserve">Proposal </w:t>
      </w:r>
      <w:r>
        <w:rPr>
          <w:b/>
          <w:bCs/>
        </w:rPr>
        <w:t>3</w:t>
      </w:r>
      <w:r w:rsidRPr="008A1A6C">
        <w:rPr>
          <w:b/>
          <w:bCs/>
        </w:rPr>
        <w:t xml:space="preserve">: Remove Carrier leakage and IQ image exceptions from </w:t>
      </w:r>
      <w:r w:rsidRPr="008A1A6C">
        <w:rPr>
          <w:b/>
          <w:bCs/>
          <w:lang w:eastAsia="zh-CN"/>
        </w:rPr>
        <w:t>6.5A.3.1</w:t>
      </w:r>
      <w:r>
        <w:rPr>
          <w:b/>
          <w:bCs/>
          <w:lang w:eastAsia="zh-CN"/>
        </w:rPr>
        <w:t xml:space="preserve"> </w:t>
      </w:r>
      <w:r>
        <w:rPr>
          <w:b/>
          <w:bCs/>
        </w:rPr>
        <w:t>without any relaxations</w:t>
      </w:r>
    </w:p>
    <w:p w14:paraId="37FB42E0" w14:textId="2F9BA9FD" w:rsidR="007B2DB1" w:rsidRPr="008A1A6C" w:rsidRDefault="007B2DB1" w:rsidP="007B2DB1">
      <w:pPr>
        <w:rPr>
          <w:b/>
          <w:bCs/>
        </w:rPr>
      </w:pPr>
      <w:r w:rsidRPr="008A1A6C">
        <w:rPr>
          <w:b/>
          <w:bCs/>
        </w:rPr>
        <w:t xml:space="preserve">Proposal </w:t>
      </w:r>
      <w:r>
        <w:rPr>
          <w:b/>
          <w:bCs/>
        </w:rPr>
        <w:t>4</w:t>
      </w:r>
      <w:r w:rsidRPr="008A1A6C">
        <w:rPr>
          <w:b/>
          <w:bCs/>
        </w:rPr>
        <w:t>: Remove Carrier leakage and IQ image exceptions from 6.5A.2.4.1.2</w:t>
      </w:r>
      <w:r>
        <w:rPr>
          <w:b/>
          <w:bCs/>
        </w:rPr>
        <w:t xml:space="preserve"> without any relaxations</w:t>
      </w:r>
    </w:p>
    <w:p w14:paraId="7680DA28" w14:textId="0E5101F3" w:rsidR="007B2DB1" w:rsidRDefault="00505357" w:rsidP="00AF34B4">
      <w:r>
        <w:t xml:space="preserve">We have provided a CR to remove </w:t>
      </w:r>
      <w:r w:rsidR="00C45BD9">
        <w:t>the mentioned exceptions in [</w:t>
      </w:r>
      <w:r w:rsidR="0010744B">
        <w:t>5].</w:t>
      </w:r>
    </w:p>
    <w:p w14:paraId="0EA2FD80" w14:textId="38A10FFD" w:rsidR="009E54DA" w:rsidRPr="001E4305" w:rsidRDefault="009E54DA" w:rsidP="009E54DA">
      <w:pPr>
        <w:pStyle w:val="Heading1"/>
      </w:pPr>
      <w:r>
        <w:t>Conclusion</w:t>
      </w:r>
    </w:p>
    <w:p w14:paraId="7039EC9A" w14:textId="77CC1711" w:rsidR="006910A4" w:rsidRDefault="008807AB" w:rsidP="00CB078E">
      <w:r w:rsidRPr="008D77C5">
        <w:t>W</w:t>
      </w:r>
      <w:r w:rsidR="00E80760">
        <w:t xml:space="preserve">e discussed </w:t>
      </w:r>
      <w:r w:rsidR="00E11A43">
        <w:t xml:space="preserve">ref architectures and </w:t>
      </w:r>
      <w:r w:rsidR="00D35347">
        <w:t>observed</w:t>
      </w:r>
      <w:r w:rsidR="00DA2518">
        <w:t xml:space="preserve"> that </w:t>
      </w:r>
      <w:proofErr w:type="spellStart"/>
      <w:r w:rsidR="00DA2518">
        <w:t>dualPA</w:t>
      </w:r>
      <w:proofErr w:type="spellEnd"/>
      <w:r w:rsidR="00DA2518">
        <w:t xml:space="preserve"> capability has no purpose in the Rel-16 specification. </w:t>
      </w:r>
    </w:p>
    <w:p w14:paraId="7516A96E" w14:textId="3BF9310F" w:rsidR="00DA2518" w:rsidRPr="00DA2518" w:rsidRDefault="00DA2518" w:rsidP="00CB078E">
      <w:pPr>
        <w:rPr>
          <w:b/>
          <w:bCs/>
        </w:rPr>
      </w:pPr>
      <w:r w:rsidRPr="00B51523">
        <w:rPr>
          <w:b/>
          <w:bCs/>
        </w:rPr>
        <w:t xml:space="preserve">Observation 1: Specification for </w:t>
      </w:r>
      <w:proofErr w:type="spellStart"/>
      <w:r w:rsidRPr="00B51523">
        <w:rPr>
          <w:b/>
          <w:bCs/>
        </w:rPr>
        <w:t>dualPA</w:t>
      </w:r>
      <w:proofErr w:type="spellEnd"/>
      <w:r w:rsidRPr="00B51523">
        <w:rPr>
          <w:b/>
          <w:bCs/>
        </w:rPr>
        <w:t>=0 is not a feasible from implementation point of view</w:t>
      </w:r>
    </w:p>
    <w:p w14:paraId="09F8B3DC" w14:textId="77777777" w:rsidR="00DA2518" w:rsidRPr="00936FDB" w:rsidRDefault="00DA2518" w:rsidP="00DA2518">
      <w:pPr>
        <w:rPr>
          <w:b/>
          <w:bCs/>
        </w:rPr>
      </w:pPr>
      <w:r w:rsidRPr="00936FDB">
        <w:rPr>
          <w:b/>
          <w:bCs/>
        </w:rPr>
        <w:t xml:space="preserve">Observation 2: If </w:t>
      </w:r>
      <w:proofErr w:type="spellStart"/>
      <w:r w:rsidRPr="00936FDB">
        <w:rPr>
          <w:b/>
          <w:bCs/>
        </w:rPr>
        <w:t>dualPA</w:t>
      </w:r>
      <w:proofErr w:type="spellEnd"/>
      <w:r w:rsidRPr="00936FDB">
        <w:rPr>
          <w:b/>
          <w:bCs/>
        </w:rPr>
        <w:t>=0 is not feasible, frequency separation class is not needed</w:t>
      </w:r>
    </w:p>
    <w:p w14:paraId="26905424" w14:textId="61E20ACA" w:rsidR="00DA2518" w:rsidRDefault="00DA2518" w:rsidP="00CB078E">
      <w:r>
        <w:t>We made the following proposals</w:t>
      </w:r>
    </w:p>
    <w:p w14:paraId="6880B117" w14:textId="29E8C744" w:rsidR="00DA2518" w:rsidRPr="00DA2518" w:rsidRDefault="00DA2518" w:rsidP="00CB078E">
      <w:pPr>
        <w:rPr>
          <w:b/>
          <w:bCs/>
        </w:rPr>
      </w:pPr>
      <w:r w:rsidRPr="004E732E">
        <w:rPr>
          <w:b/>
          <w:bCs/>
        </w:rPr>
        <w:t xml:space="preserve">Proposal 1: </w:t>
      </w:r>
      <w:r>
        <w:rPr>
          <w:b/>
          <w:bCs/>
        </w:rPr>
        <w:t xml:space="preserve">Make rel-16 TS 38.101-1 specification transparent to </w:t>
      </w:r>
      <w:proofErr w:type="spellStart"/>
      <w:r w:rsidRPr="00EB22A7">
        <w:rPr>
          <w:b/>
          <w:bCs/>
          <w:i/>
          <w:iCs/>
        </w:rPr>
        <w:t>dualPA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capabilty</w:t>
      </w:r>
      <w:proofErr w:type="spellEnd"/>
      <w:r w:rsidRPr="004E732E">
        <w:rPr>
          <w:b/>
          <w:bCs/>
        </w:rPr>
        <w:t xml:space="preserve"> </w:t>
      </w:r>
    </w:p>
    <w:p w14:paraId="2F22643F" w14:textId="77777777" w:rsidR="00DA2518" w:rsidRPr="008A1A6C" w:rsidRDefault="00DA2518" w:rsidP="00DA2518">
      <w:pPr>
        <w:rPr>
          <w:b/>
          <w:bCs/>
        </w:rPr>
      </w:pPr>
      <w:r w:rsidRPr="008A1A6C">
        <w:rPr>
          <w:b/>
          <w:bCs/>
        </w:rPr>
        <w:t xml:space="preserve">Proposal </w:t>
      </w:r>
      <w:r>
        <w:rPr>
          <w:b/>
          <w:bCs/>
        </w:rPr>
        <w:t>2</w:t>
      </w:r>
      <w:r w:rsidRPr="008A1A6C">
        <w:rPr>
          <w:b/>
          <w:bCs/>
        </w:rPr>
        <w:t>: Remove Carrier leakage and IQ image exceptions from 6.5A.2.2.2</w:t>
      </w:r>
      <w:r>
        <w:rPr>
          <w:b/>
          <w:bCs/>
        </w:rPr>
        <w:t xml:space="preserve"> without any relaxations</w:t>
      </w:r>
    </w:p>
    <w:p w14:paraId="556C8540" w14:textId="77777777" w:rsidR="00DA2518" w:rsidRPr="008A1A6C" w:rsidRDefault="00DA2518" w:rsidP="00DA2518">
      <w:pPr>
        <w:rPr>
          <w:b/>
          <w:bCs/>
        </w:rPr>
      </w:pPr>
      <w:r w:rsidRPr="008A1A6C">
        <w:rPr>
          <w:b/>
          <w:bCs/>
        </w:rPr>
        <w:t xml:space="preserve">Proposal </w:t>
      </w:r>
      <w:r>
        <w:rPr>
          <w:b/>
          <w:bCs/>
        </w:rPr>
        <w:t>3</w:t>
      </w:r>
      <w:r w:rsidRPr="008A1A6C">
        <w:rPr>
          <w:b/>
          <w:bCs/>
        </w:rPr>
        <w:t xml:space="preserve">: Remove Carrier leakage and IQ image exceptions from </w:t>
      </w:r>
      <w:r w:rsidRPr="008A1A6C">
        <w:rPr>
          <w:b/>
          <w:bCs/>
          <w:lang w:eastAsia="zh-CN"/>
        </w:rPr>
        <w:t>6.5A.3.1</w:t>
      </w:r>
      <w:r>
        <w:rPr>
          <w:b/>
          <w:bCs/>
          <w:lang w:eastAsia="zh-CN"/>
        </w:rPr>
        <w:t xml:space="preserve"> </w:t>
      </w:r>
      <w:r>
        <w:rPr>
          <w:b/>
          <w:bCs/>
        </w:rPr>
        <w:t>without any relaxations</w:t>
      </w:r>
    </w:p>
    <w:p w14:paraId="291A7276" w14:textId="00640F16" w:rsidR="00E11A43" w:rsidRDefault="00DA2518" w:rsidP="00CB078E">
      <w:pPr>
        <w:rPr>
          <w:b/>
          <w:bCs/>
        </w:rPr>
      </w:pPr>
      <w:r w:rsidRPr="008A1A6C">
        <w:rPr>
          <w:b/>
          <w:bCs/>
        </w:rPr>
        <w:t xml:space="preserve">Proposal </w:t>
      </w:r>
      <w:r>
        <w:rPr>
          <w:b/>
          <w:bCs/>
        </w:rPr>
        <w:t>4</w:t>
      </w:r>
      <w:r w:rsidRPr="008A1A6C">
        <w:rPr>
          <w:b/>
          <w:bCs/>
        </w:rPr>
        <w:t>: Remove Carrier leakage and IQ image exceptions from 6.5A.2.4.1.2</w:t>
      </w:r>
      <w:r>
        <w:rPr>
          <w:b/>
          <w:bCs/>
        </w:rPr>
        <w:t xml:space="preserve"> without any relaxations</w:t>
      </w:r>
    </w:p>
    <w:p w14:paraId="11D8DF26" w14:textId="3349865B" w:rsidR="007018F3" w:rsidRDefault="007018F3" w:rsidP="007018F3">
      <w:pPr>
        <w:pStyle w:val="Heading1"/>
      </w:pPr>
      <w:r>
        <w:t>References</w:t>
      </w:r>
    </w:p>
    <w:p w14:paraId="12E29B05" w14:textId="0F4078AB" w:rsidR="0053019F" w:rsidRDefault="007018F3" w:rsidP="00E9134E">
      <w:pPr>
        <w:pStyle w:val="B1"/>
      </w:pPr>
      <w:r>
        <w:t>[1]</w:t>
      </w:r>
      <w:r>
        <w:tab/>
      </w:r>
      <w:r w:rsidR="006D7669" w:rsidRPr="006D7669">
        <w:t>R4-2105389</w:t>
      </w:r>
      <w:r w:rsidR="006D7669">
        <w:t>, “</w:t>
      </w:r>
      <w:r w:rsidR="006D7669" w:rsidRPr="006D7669">
        <w:t>WF on RF architecture options handling for PC2 intra-band UL NC CA</w:t>
      </w:r>
      <w:r w:rsidR="006D7669">
        <w:t xml:space="preserve">”, </w:t>
      </w:r>
      <w:r w:rsidR="006D7669" w:rsidRPr="006D7669">
        <w:t>Huawei</w:t>
      </w:r>
      <w:r w:rsidR="006D7669">
        <w:t>, RAN4#98-bis-e, April 2021</w:t>
      </w:r>
    </w:p>
    <w:p w14:paraId="4A457D2F" w14:textId="2CC7F179" w:rsidR="008A1A6C" w:rsidRDefault="00C31FA5" w:rsidP="008A1A6C">
      <w:pPr>
        <w:pStyle w:val="B1"/>
      </w:pPr>
      <w:r>
        <w:t>[2]</w:t>
      </w:r>
      <w:r>
        <w:tab/>
      </w:r>
      <w:r w:rsidRPr="00C31FA5">
        <w:t>R4-2107282</w:t>
      </w:r>
      <w:r>
        <w:t>, “</w:t>
      </w:r>
      <w:r w:rsidR="00942C7E" w:rsidRPr="00942C7E">
        <w:t xml:space="preserve">Discussion on possible reference architecture for </w:t>
      </w:r>
      <w:proofErr w:type="spellStart"/>
      <w:r w:rsidR="00942C7E" w:rsidRPr="00942C7E">
        <w:t>nc</w:t>
      </w:r>
      <w:proofErr w:type="spellEnd"/>
      <w:r w:rsidR="00942C7E" w:rsidRPr="00942C7E">
        <w:t xml:space="preserve"> ul ca</w:t>
      </w:r>
      <w:r>
        <w:t>”, Qualcomm</w:t>
      </w:r>
      <w:r w:rsidR="00942C7E">
        <w:t xml:space="preserve">, </w:t>
      </w:r>
      <w:r w:rsidR="009966F3" w:rsidRPr="009966F3">
        <w:t>3GPP TSG-RAN WG4 Meeting #98-Bis-e</w:t>
      </w:r>
      <w:r w:rsidR="009966F3">
        <w:t xml:space="preserve">, </w:t>
      </w:r>
      <w:r w:rsidR="008373C1" w:rsidRPr="008373C1">
        <w:t>April 2021</w:t>
      </w:r>
    </w:p>
    <w:p w14:paraId="7CA7CF0D" w14:textId="0DFB4AD5" w:rsidR="000659B1" w:rsidRDefault="000659B1" w:rsidP="000659B1">
      <w:pPr>
        <w:pStyle w:val="B1"/>
        <w:rPr>
          <w:bCs/>
        </w:rPr>
      </w:pPr>
      <w:r>
        <w:t>[3]</w:t>
      </w:r>
      <w:r>
        <w:tab/>
      </w:r>
      <w:r w:rsidRPr="00560A9B">
        <w:rPr>
          <w:bCs/>
        </w:rPr>
        <w:t>R4-2114948</w:t>
      </w:r>
      <w:r>
        <w:rPr>
          <w:bCs/>
        </w:rPr>
        <w:t>, “</w:t>
      </w:r>
      <w:r w:rsidRPr="007E7426">
        <w:rPr>
          <w:bCs/>
        </w:rPr>
        <w:t>WF on PC2 intra-band UL NC CA and contiguous CA with 2Tx architecture</w:t>
      </w:r>
      <w:r>
        <w:rPr>
          <w:bCs/>
        </w:rPr>
        <w:t xml:space="preserve">”, </w:t>
      </w:r>
      <w:proofErr w:type="gramStart"/>
      <w:r>
        <w:rPr>
          <w:bCs/>
        </w:rPr>
        <w:t xml:space="preserve">Skyworks,  </w:t>
      </w:r>
      <w:r w:rsidRPr="00560A9B">
        <w:rPr>
          <w:bCs/>
        </w:rPr>
        <w:t>3</w:t>
      </w:r>
      <w:proofErr w:type="gramEnd"/>
      <w:r w:rsidRPr="00560A9B">
        <w:rPr>
          <w:bCs/>
        </w:rPr>
        <w:t>GPP TSG-RAN WG4 Meeting # 100e</w:t>
      </w:r>
      <w:r>
        <w:rPr>
          <w:bCs/>
        </w:rPr>
        <w:t xml:space="preserve">, </w:t>
      </w:r>
      <w:r w:rsidRPr="00560A9B">
        <w:rPr>
          <w:bCs/>
        </w:rPr>
        <w:t>Electronic Meeting, Aug. 16-27, 2021</w:t>
      </w:r>
    </w:p>
    <w:p w14:paraId="24AA53F3" w14:textId="3C66D2CC" w:rsidR="00B60532" w:rsidRDefault="00B60532" w:rsidP="00B60532">
      <w:pPr>
        <w:pStyle w:val="B1"/>
        <w:rPr>
          <w:bCs/>
        </w:rPr>
      </w:pPr>
      <w:r>
        <w:rPr>
          <w:bCs/>
        </w:rPr>
        <w:t>[4]</w:t>
      </w:r>
      <w:r>
        <w:rPr>
          <w:bCs/>
        </w:rPr>
        <w:tab/>
      </w:r>
      <w:r w:rsidRPr="00B60532">
        <w:rPr>
          <w:bCs/>
        </w:rPr>
        <w:t>R4-2108799</w:t>
      </w:r>
      <w:r>
        <w:rPr>
          <w:bCs/>
        </w:rPr>
        <w:t>, “</w:t>
      </w:r>
      <w:r w:rsidRPr="00B60532">
        <w:rPr>
          <w:bCs/>
        </w:rPr>
        <w:t>26+23 dBm w 2LOs and 1LO architecture considerations</w:t>
      </w:r>
      <w:r>
        <w:rPr>
          <w:bCs/>
        </w:rPr>
        <w:t xml:space="preserve">”, </w:t>
      </w:r>
      <w:r w:rsidRPr="00B60532">
        <w:rPr>
          <w:bCs/>
        </w:rPr>
        <w:t>Qualcomm Incorporated</w:t>
      </w:r>
      <w:r>
        <w:rPr>
          <w:bCs/>
        </w:rPr>
        <w:t xml:space="preserve">, </w:t>
      </w:r>
      <w:r w:rsidRPr="00B60532">
        <w:rPr>
          <w:bCs/>
        </w:rPr>
        <w:t>3GPP TSG-RAN WG4 Meeting #99-e</w:t>
      </w:r>
      <w:r w:rsidRPr="00B60532">
        <w:rPr>
          <w:bCs/>
        </w:rPr>
        <w:tab/>
        <w:t>May 2021</w:t>
      </w:r>
    </w:p>
    <w:p w14:paraId="4FB1A876" w14:textId="345E5464" w:rsidR="00C45BD9" w:rsidRPr="00B60532" w:rsidRDefault="00C45BD9" w:rsidP="00B60532">
      <w:pPr>
        <w:pStyle w:val="B1"/>
        <w:rPr>
          <w:bCs/>
        </w:rPr>
      </w:pPr>
      <w:r>
        <w:rPr>
          <w:bCs/>
        </w:rPr>
        <w:t xml:space="preserve">[5] </w:t>
      </w:r>
      <w:r w:rsidR="00166317" w:rsidRPr="00166317">
        <w:rPr>
          <w:bCs/>
        </w:rPr>
        <w:t>R4-2119492</w:t>
      </w:r>
      <w:r w:rsidR="00166317">
        <w:rPr>
          <w:bCs/>
        </w:rPr>
        <w:t>, “</w:t>
      </w:r>
      <w:r w:rsidR="00166317" w:rsidRPr="00166317">
        <w:rPr>
          <w:bCs/>
        </w:rPr>
        <w:t>CR to remove LO exceptions</w:t>
      </w:r>
      <w:r w:rsidR="00166317">
        <w:rPr>
          <w:bCs/>
        </w:rPr>
        <w:t xml:space="preserve">”, </w:t>
      </w:r>
      <w:r w:rsidR="00166317" w:rsidRPr="00166317">
        <w:rPr>
          <w:bCs/>
        </w:rPr>
        <w:t>Qualcomm Incorporated</w:t>
      </w:r>
      <w:r w:rsidR="00166317">
        <w:rPr>
          <w:bCs/>
        </w:rPr>
        <w:t>, RAN4#101e, Nov 2021</w:t>
      </w:r>
    </w:p>
    <w:p w14:paraId="7C7292D6" w14:textId="20ADD210" w:rsidR="00B60532" w:rsidRDefault="00B60532" w:rsidP="00B60532">
      <w:pPr>
        <w:pStyle w:val="B1"/>
        <w:rPr>
          <w:bCs/>
        </w:rPr>
      </w:pPr>
      <w:r w:rsidRPr="00B60532">
        <w:rPr>
          <w:bCs/>
        </w:rPr>
        <w:tab/>
      </w:r>
    </w:p>
    <w:p w14:paraId="696E506F" w14:textId="77777777" w:rsidR="00D35347" w:rsidRPr="00E63788" w:rsidRDefault="00D35347" w:rsidP="00E63788"/>
    <w:sectPr w:rsidR="00D35347" w:rsidRPr="00E63788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A616E1"/>
    <w:multiLevelType w:val="hybridMultilevel"/>
    <w:tmpl w:val="DEA4E2D6"/>
    <w:lvl w:ilvl="0" w:tplc="D024A9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BA1A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EEC7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522E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E834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0CE1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FAB8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B6E7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56EB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E463967"/>
    <w:multiLevelType w:val="hybridMultilevel"/>
    <w:tmpl w:val="36F49A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6C20BA9"/>
    <w:multiLevelType w:val="hybridMultilevel"/>
    <w:tmpl w:val="730ABD78"/>
    <w:lvl w:ilvl="0" w:tplc="876E21D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EB92EAF"/>
    <w:multiLevelType w:val="hybridMultilevel"/>
    <w:tmpl w:val="5AEA5186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5E1C5D"/>
    <w:multiLevelType w:val="hybridMultilevel"/>
    <w:tmpl w:val="16E48820"/>
    <w:lvl w:ilvl="0" w:tplc="044649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4EA60512"/>
    <w:multiLevelType w:val="hybridMultilevel"/>
    <w:tmpl w:val="C8503C8C"/>
    <w:lvl w:ilvl="0" w:tplc="C9EC1A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1E5C7E"/>
    <w:multiLevelType w:val="hybridMultilevel"/>
    <w:tmpl w:val="2BA60A22"/>
    <w:lvl w:ilvl="0" w:tplc="B9C421BA">
      <w:numFmt w:val="bullet"/>
      <w:lvlText w:val="•"/>
      <w:lvlJc w:val="left"/>
      <w:pPr>
        <w:ind w:left="1488" w:hanging="1128"/>
      </w:pPr>
      <w:rPr>
        <w:rFonts w:ascii="Times New Roman" w:eastAsia="Times New Roman" w:hAnsi="Times New Roman" w:cs="Times New Roman" w:hint="default"/>
      </w:rPr>
    </w:lvl>
    <w:lvl w:ilvl="1" w:tplc="1BA84698">
      <w:numFmt w:val="bullet"/>
      <w:lvlText w:val=""/>
      <w:lvlJc w:val="left"/>
      <w:pPr>
        <w:ind w:left="2520" w:hanging="144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FC141C"/>
    <w:multiLevelType w:val="hybridMultilevel"/>
    <w:tmpl w:val="77BE2AEC"/>
    <w:lvl w:ilvl="0" w:tplc="5D9A66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D97F37"/>
    <w:multiLevelType w:val="hybridMultilevel"/>
    <w:tmpl w:val="7EDC273A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54472B8"/>
    <w:multiLevelType w:val="hybridMultilevel"/>
    <w:tmpl w:val="7A404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832C38"/>
    <w:multiLevelType w:val="hybridMultilevel"/>
    <w:tmpl w:val="3AE265F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795115"/>
    <w:multiLevelType w:val="hybridMultilevel"/>
    <w:tmpl w:val="748236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E55CE5"/>
    <w:multiLevelType w:val="hybridMultilevel"/>
    <w:tmpl w:val="0FB028CE"/>
    <w:lvl w:ilvl="0" w:tplc="34B8EC7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22"/>
  </w:num>
  <w:num w:numId="9">
    <w:abstractNumId w:val="17"/>
  </w:num>
  <w:num w:numId="10">
    <w:abstractNumId w:val="15"/>
  </w:num>
  <w:num w:numId="11">
    <w:abstractNumId w:val="13"/>
  </w:num>
  <w:num w:numId="12">
    <w:abstractNumId w:val="10"/>
  </w:num>
  <w:num w:numId="13">
    <w:abstractNumId w:val="21"/>
  </w:num>
  <w:num w:numId="14">
    <w:abstractNumId w:val="12"/>
  </w:num>
  <w:num w:numId="15">
    <w:abstractNumId w:val="8"/>
  </w:num>
  <w:num w:numId="16">
    <w:abstractNumId w:val="25"/>
  </w:num>
  <w:num w:numId="17">
    <w:abstractNumId w:val="14"/>
  </w:num>
  <w:num w:numId="18">
    <w:abstractNumId w:val="24"/>
  </w:num>
  <w:num w:numId="19">
    <w:abstractNumId w:val="28"/>
  </w:num>
  <w:num w:numId="20">
    <w:abstractNumId w:val="19"/>
  </w:num>
  <w:num w:numId="21">
    <w:abstractNumId w:val="26"/>
  </w:num>
  <w:num w:numId="22">
    <w:abstractNumId w:val="20"/>
  </w:num>
  <w:num w:numId="23">
    <w:abstractNumId w:val="18"/>
  </w:num>
  <w:num w:numId="24">
    <w:abstractNumId w:val="16"/>
  </w:num>
  <w:num w:numId="25">
    <w:abstractNumId w:val="29"/>
  </w:num>
  <w:num w:numId="26">
    <w:abstractNumId w:val="27"/>
  </w:num>
  <w:num w:numId="27">
    <w:abstractNumId w:val="23"/>
  </w:num>
  <w:num w:numId="28">
    <w:abstractNumId w:val="9"/>
  </w:num>
  <w:num w:numId="29">
    <w:abstractNumId w:val="7"/>
  </w:num>
  <w:num w:numId="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2116"/>
    <w:rsid w:val="00002B95"/>
    <w:rsid w:val="000035D7"/>
    <w:rsid w:val="000042E1"/>
    <w:rsid w:val="000046A6"/>
    <w:rsid w:val="00012A7B"/>
    <w:rsid w:val="0001362F"/>
    <w:rsid w:val="00014A9E"/>
    <w:rsid w:val="00016708"/>
    <w:rsid w:val="00017352"/>
    <w:rsid w:val="000175AC"/>
    <w:rsid w:val="00020039"/>
    <w:rsid w:val="00021CED"/>
    <w:rsid w:val="00022941"/>
    <w:rsid w:val="000235E9"/>
    <w:rsid w:val="00026030"/>
    <w:rsid w:val="000262B9"/>
    <w:rsid w:val="00031730"/>
    <w:rsid w:val="00031D75"/>
    <w:rsid w:val="00032669"/>
    <w:rsid w:val="000339AA"/>
    <w:rsid w:val="00034C89"/>
    <w:rsid w:val="00037A84"/>
    <w:rsid w:val="000454A9"/>
    <w:rsid w:val="00046D37"/>
    <w:rsid w:val="00046DDD"/>
    <w:rsid w:val="0005452D"/>
    <w:rsid w:val="0006136D"/>
    <w:rsid w:val="00062CEA"/>
    <w:rsid w:val="00062E39"/>
    <w:rsid w:val="000634C9"/>
    <w:rsid w:val="00064242"/>
    <w:rsid w:val="00064362"/>
    <w:rsid w:val="00064C6C"/>
    <w:rsid w:val="000659B1"/>
    <w:rsid w:val="00065FBC"/>
    <w:rsid w:val="00066E80"/>
    <w:rsid w:val="0006780E"/>
    <w:rsid w:val="00067B32"/>
    <w:rsid w:val="00070AD8"/>
    <w:rsid w:val="00072A56"/>
    <w:rsid w:val="00073894"/>
    <w:rsid w:val="00074E01"/>
    <w:rsid w:val="00077EB3"/>
    <w:rsid w:val="00083657"/>
    <w:rsid w:val="00084322"/>
    <w:rsid w:val="000872D5"/>
    <w:rsid w:val="00087589"/>
    <w:rsid w:val="000908D9"/>
    <w:rsid w:val="00095874"/>
    <w:rsid w:val="00097642"/>
    <w:rsid w:val="00097F4A"/>
    <w:rsid w:val="000A057B"/>
    <w:rsid w:val="000A0C1B"/>
    <w:rsid w:val="000A1D68"/>
    <w:rsid w:val="000A3C38"/>
    <w:rsid w:val="000A3E2A"/>
    <w:rsid w:val="000A504C"/>
    <w:rsid w:val="000A567D"/>
    <w:rsid w:val="000A643B"/>
    <w:rsid w:val="000A6859"/>
    <w:rsid w:val="000A6BC3"/>
    <w:rsid w:val="000A7DF5"/>
    <w:rsid w:val="000B0067"/>
    <w:rsid w:val="000B4A88"/>
    <w:rsid w:val="000B4F74"/>
    <w:rsid w:val="000B6506"/>
    <w:rsid w:val="000B6A7A"/>
    <w:rsid w:val="000B7218"/>
    <w:rsid w:val="000B7897"/>
    <w:rsid w:val="000C0457"/>
    <w:rsid w:val="000C1426"/>
    <w:rsid w:val="000C39B0"/>
    <w:rsid w:val="000C54C4"/>
    <w:rsid w:val="000C60D1"/>
    <w:rsid w:val="000C62EC"/>
    <w:rsid w:val="000C678D"/>
    <w:rsid w:val="000C6C14"/>
    <w:rsid w:val="000C6DF1"/>
    <w:rsid w:val="000D0FE7"/>
    <w:rsid w:val="000D18EC"/>
    <w:rsid w:val="000D2128"/>
    <w:rsid w:val="000D2989"/>
    <w:rsid w:val="000D31EF"/>
    <w:rsid w:val="000D406F"/>
    <w:rsid w:val="000D508F"/>
    <w:rsid w:val="000E0A10"/>
    <w:rsid w:val="000E26BD"/>
    <w:rsid w:val="000E406C"/>
    <w:rsid w:val="000E4512"/>
    <w:rsid w:val="000E596C"/>
    <w:rsid w:val="000E62A6"/>
    <w:rsid w:val="000E7126"/>
    <w:rsid w:val="000E7763"/>
    <w:rsid w:val="000E782B"/>
    <w:rsid w:val="000E78CA"/>
    <w:rsid w:val="000E7C89"/>
    <w:rsid w:val="000F1498"/>
    <w:rsid w:val="000F2CBB"/>
    <w:rsid w:val="000F4FB3"/>
    <w:rsid w:val="000F502F"/>
    <w:rsid w:val="000F519D"/>
    <w:rsid w:val="000F62DE"/>
    <w:rsid w:val="000F65D1"/>
    <w:rsid w:val="000F7B37"/>
    <w:rsid w:val="000F7ECB"/>
    <w:rsid w:val="000F7EDC"/>
    <w:rsid w:val="00100B99"/>
    <w:rsid w:val="001015AF"/>
    <w:rsid w:val="001017DF"/>
    <w:rsid w:val="001029C9"/>
    <w:rsid w:val="00102C0E"/>
    <w:rsid w:val="0010482F"/>
    <w:rsid w:val="00104902"/>
    <w:rsid w:val="0010618D"/>
    <w:rsid w:val="0010744B"/>
    <w:rsid w:val="00112950"/>
    <w:rsid w:val="00115CE9"/>
    <w:rsid w:val="00116429"/>
    <w:rsid w:val="001165DD"/>
    <w:rsid w:val="00116E5E"/>
    <w:rsid w:val="001214AE"/>
    <w:rsid w:val="0012188A"/>
    <w:rsid w:val="00122190"/>
    <w:rsid w:val="001221C9"/>
    <w:rsid w:val="0012277A"/>
    <w:rsid w:val="0012315C"/>
    <w:rsid w:val="0012444A"/>
    <w:rsid w:val="001253DE"/>
    <w:rsid w:val="0012615B"/>
    <w:rsid w:val="00126E1A"/>
    <w:rsid w:val="00131AFF"/>
    <w:rsid w:val="00131B5D"/>
    <w:rsid w:val="001351EB"/>
    <w:rsid w:val="00135A74"/>
    <w:rsid w:val="00135BA1"/>
    <w:rsid w:val="0014180B"/>
    <w:rsid w:val="001439CC"/>
    <w:rsid w:val="00144644"/>
    <w:rsid w:val="00144F7C"/>
    <w:rsid w:val="00144FDD"/>
    <w:rsid w:val="0014569C"/>
    <w:rsid w:val="001512D7"/>
    <w:rsid w:val="0015336A"/>
    <w:rsid w:val="0015406D"/>
    <w:rsid w:val="00156359"/>
    <w:rsid w:val="001573DA"/>
    <w:rsid w:val="001600C2"/>
    <w:rsid w:val="00161C73"/>
    <w:rsid w:val="001647F4"/>
    <w:rsid w:val="00166317"/>
    <w:rsid w:val="00166494"/>
    <w:rsid w:val="00166E70"/>
    <w:rsid w:val="00170DB5"/>
    <w:rsid w:val="00171914"/>
    <w:rsid w:val="00172093"/>
    <w:rsid w:val="001804C0"/>
    <w:rsid w:val="0018073A"/>
    <w:rsid w:val="00180BAA"/>
    <w:rsid w:val="00182ACA"/>
    <w:rsid w:val="0018383E"/>
    <w:rsid w:val="001851D4"/>
    <w:rsid w:val="00185F2B"/>
    <w:rsid w:val="001927C1"/>
    <w:rsid w:val="00194778"/>
    <w:rsid w:val="00195163"/>
    <w:rsid w:val="00196027"/>
    <w:rsid w:val="001965EF"/>
    <w:rsid w:val="00196AD3"/>
    <w:rsid w:val="001A09A7"/>
    <w:rsid w:val="001A0F25"/>
    <w:rsid w:val="001A2964"/>
    <w:rsid w:val="001A3D21"/>
    <w:rsid w:val="001A6F7A"/>
    <w:rsid w:val="001B21BD"/>
    <w:rsid w:val="001B3183"/>
    <w:rsid w:val="001B515F"/>
    <w:rsid w:val="001B7369"/>
    <w:rsid w:val="001B746E"/>
    <w:rsid w:val="001C3D26"/>
    <w:rsid w:val="001C54B6"/>
    <w:rsid w:val="001C6513"/>
    <w:rsid w:val="001D2C8E"/>
    <w:rsid w:val="001D4399"/>
    <w:rsid w:val="001D4948"/>
    <w:rsid w:val="001D50F8"/>
    <w:rsid w:val="001D6848"/>
    <w:rsid w:val="001D6ACD"/>
    <w:rsid w:val="001E16B9"/>
    <w:rsid w:val="001E21C9"/>
    <w:rsid w:val="001E3B48"/>
    <w:rsid w:val="001E4305"/>
    <w:rsid w:val="001E58DA"/>
    <w:rsid w:val="001E5EAD"/>
    <w:rsid w:val="001E65C4"/>
    <w:rsid w:val="001E6AC9"/>
    <w:rsid w:val="001F0314"/>
    <w:rsid w:val="001F12F9"/>
    <w:rsid w:val="001F62BD"/>
    <w:rsid w:val="00200596"/>
    <w:rsid w:val="00200C77"/>
    <w:rsid w:val="00201520"/>
    <w:rsid w:val="00201FB4"/>
    <w:rsid w:val="00202801"/>
    <w:rsid w:val="00202E77"/>
    <w:rsid w:val="002037B6"/>
    <w:rsid w:val="00203D36"/>
    <w:rsid w:val="002071A9"/>
    <w:rsid w:val="002111A8"/>
    <w:rsid w:val="00211668"/>
    <w:rsid w:val="00211DCE"/>
    <w:rsid w:val="00212136"/>
    <w:rsid w:val="00213A37"/>
    <w:rsid w:val="00214B13"/>
    <w:rsid w:val="002151EE"/>
    <w:rsid w:val="00215DB2"/>
    <w:rsid w:val="00216428"/>
    <w:rsid w:val="002167A7"/>
    <w:rsid w:val="002175EE"/>
    <w:rsid w:val="00221917"/>
    <w:rsid w:val="00222D56"/>
    <w:rsid w:val="00222D66"/>
    <w:rsid w:val="002267B2"/>
    <w:rsid w:val="0023778F"/>
    <w:rsid w:val="002414AB"/>
    <w:rsid w:val="0024176F"/>
    <w:rsid w:val="00241773"/>
    <w:rsid w:val="002438F0"/>
    <w:rsid w:val="00244785"/>
    <w:rsid w:val="0024493B"/>
    <w:rsid w:val="00246CC8"/>
    <w:rsid w:val="002476C8"/>
    <w:rsid w:val="00247F99"/>
    <w:rsid w:val="002513B2"/>
    <w:rsid w:val="00251CFA"/>
    <w:rsid w:val="00253CE9"/>
    <w:rsid w:val="00254399"/>
    <w:rsid w:val="00254B50"/>
    <w:rsid w:val="00254C98"/>
    <w:rsid w:val="002553F6"/>
    <w:rsid w:val="00256DDC"/>
    <w:rsid w:val="0026064B"/>
    <w:rsid w:val="002611B2"/>
    <w:rsid w:val="00266CCC"/>
    <w:rsid w:val="002702A8"/>
    <w:rsid w:val="002715F5"/>
    <w:rsid w:val="00271A13"/>
    <w:rsid w:val="00271A4B"/>
    <w:rsid w:val="00271E8B"/>
    <w:rsid w:val="00272536"/>
    <w:rsid w:val="00273795"/>
    <w:rsid w:val="00273B62"/>
    <w:rsid w:val="0027517E"/>
    <w:rsid w:val="00276127"/>
    <w:rsid w:val="0027699C"/>
    <w:rsid w:val="002772B7"/>
    <w:rsid w:val="00281315"/>
    <w:rsid w:val="002820E8"/>
    <w:rsid w:val="002822C8"/>
    <w:rsid w:val="00283416"/>
    <w:rsid w:val="00283688"/>
    <w:rsid w:val="002849C1"/>
    <w:rsid w:val="00284C45"/>
    <w:rsid w:val="00286ACA"/>
    <w:rsid w:val="00287F7B"/>
    <w:rsid w:val="00290DC0"/>
    <w:rsid w:val="002927A0"/>
    <w:rsid w:val="00292875"/>
    <w:rsid w:val="00292FFA"/>
    <w:rsid w:val="00293E95"/>
    <w:rsid w:val="002952A2"/>
    <w:rsid w:val="002960BC"/>
    <w:rsid w:val="00296FE3"/>
    <w:rsid w:val="002A08FE"/>
    <w:rsid w:val="002A0A45"/>
    <w:rsid w:val="002A1465"/>
    <w:rsid w:val="002A149B"/>
    <w:rsid w:val="002A1C01"/>
    <w:rsid w:val="002A1FD7"/>
    <w:rsid w:val="002A53DD"/>
    <w:rsid w:val="002A67BE"/>
    <w:rsid w:val="002A7609"/>
    <w:rsid w:val="002B04B7"/>
    <w:rsid w:val="002B09A1"/>
    <w:rsid w:val="002B0B9B"/>
    <w:rsid w:val="002B0C23"/>
    <w:rsid w:val="002B18F5"/>
    <w:rsid w:val="002B3F06"/>
    <w:rsid w:val="002B4146"/>
    <w:rsid w:val="002B448D"/>
    <w:rsid w:val="002B615B"/>
    <w:rsid w:val="002B6886"/>
    <w:rsid w:val="002B76BD"/>
    <w:rsid w:val="002C188C"/>
    <w:rsid w:val="002C3BFC"/>
    <w:rsid w:val="002C47F2"/>
    <w:rsid w:val="002C65B6"/>
    <w:rsid w:val="002C6CD2"/>
    <w:rsid w:val="002D01D1"/>
    <w:rsid w:val="002D32A3"/>
    <w:rsid w:val="002D4CC7"/>
    <w:rsid w:val="002D4FBE"/>
    <w:rsid w:val="002D6A81"/>
    <w:rsid w:val="002D747E"/>
    <w:rsid w:val="002D7772"/>
    <w:rsid w:val="002E00C3"/>
    <w:rsid w:val="002E0825"/>
    <w:rsid w:val="002E1D81"/>
    <w:rsid w:val="002E216F"/>
    <w:rsid w:val="002E2692"/>
    <w:rsid w:val="002E332E"/>
    <w:rsid w:val="002E369E"/>
    <w:rsid w:val="002E5B26"/>
    <w:rsid w:val="002E7011"/>
    <w:rsid w:val="002F0BA8"/>
    <w:rsid w:val="002F1C8C"/>
    <w:rsid w:val="002F28ED"/>
    <w:rsid w:val="002F3968"/>
    <w:rsid w:val="002F59D6"/>
    <w:rsid w:val="00300502"/>
    <w:rsid w:val="00300B80"/>
    <w:rsid w:val="00301D5D"/>
    <w:rsid w:val="00301D8D"/>
    <w:rsid w:val="00302E72"/>
    <w:rsid w:val="003030FB"/>
    <w:rsid w:val="00304D5D"/>
    <w:rsid w:val="0030770F"/>
    <w:rsid w:val="003108D3"/>
    <w:rsid w:val="00311B66"/>
    <w:rsid w:val="0031305C"/>
    <w:rsid w:val="00313B11"/>
    <w:rsid w:val="00313C0D"/>
    <w:rsid w:val="0031433F"/>
    <w:rsid w:val="00314F38"/>
    <w:rsid w:val="00317D5E"/>
    <w:rsid w:val="00320AB9"/>
    <w:rsid w:val="00322CC1"/>
    <w:rsid w:val="00324990"/>
    <w:rsid w:val="00324D06"/>
    <w:rsid w:val="00327649"/>
    <w:rsid w:val="00330201"/>
    <w:rsid w:val="0033053A"/>
    <w:rsid w:val="00331FD7"/>
    <w:rsid w:val="00333C34"/>
    <w:rsid w:val="00335CDC"/>
    <w:rsid w:val="00335E78"/>
    <w:rsid w:val="00341130"/>
    <w:rsid w:val="00341516"/>
    <w:rsid w:val="003430BD"/>
    <w:rsid w:val="003430D2"/>
    <w:rsid w:val="00343540"/>
    <w:rsid w:val="003441EE"/>
    <w:rsid w:val="0034635A"/>
    <w:rsid w:val="00346C62"/>
    <w:rsid w:val="003476B3"/>
    <w:rsid w:val="003550F9"/>
    <w:rsid w:val="003562D7"/>
    <w:rsid w:val="00360A8C"/>
    <w:rsid w:val="00360EAB"/>
    <w:rsid w:val="00361552"/>
    <w:rsid w:val="00362DD1"/>
    <w:rsid w:val="00365A0B"/>
    <w:rsid w:val="003665F7"/>
    <w:rsid w:val="00367DF1"/>
    <w:rsid w:val="003701E8"/>
    <w:rsid w:val="00371131"/>
    <w:rsid w:val="00374834"/>
    <w:rsid w:val="00375AA5"/>
    <w:rsid w:val="00377E78"/>
    <w:rsid w:val="0038547C"/>
    <w:rsid w:val="003869CF"/>
    <w:rsid w:val="003871A1"/>
    <w:rsid w:val="0038770D"/>
    <w:rsid w:val="003906EA"/>
    <w:rsid w:val="00392B77"/>
    <w:rsid w:val="0039671E"/>
    <w:rsid w:val="00396CB4"/>
    <w:rsid w:val="0039732A"/>
    <w:rsid w:val="003A18B7"/>
    <w:rsid w:val="003A1D5C"/>
    <w:rsid w:val="003A281C"/>
    <w:rsid w:val="003A2C17"/>
    <w:rsid w:val="003A3CB9"/>
    <w:rsid w:val="003A4125"/>
    <w:rsid w:val="003A42FF"/>
    <w:rsid w:val="003A43B2"/>
    <w:rsid w:val="003A476E"/>
    <w:rsid w:val="003A4CD3"/>
    <w:rsid w:val="003B1783"/>
    <w:rsid w:val="003B2D77"/>
    <w:rsid w:val="003B31AF"/>
    <w:rsid w:val="003B3C8C"/>
    <w:rsid w:val="003B4BF2"/>
    <w:rsid w:val="003B6F17"/>
    <w:rsid w:val="003B7B64"/>
    <w:rsid w:val="003C0288"/>
    <w:rsid w:val="003C3383"/>
    <w:rsid w:val="003C44FE"/>
    <w:rsid w:val="003D0400"/>
    <w:rsid w:val="003D2C20"/>
    <w:rsid w:val="003D47B2"/>
    <w:rsid w:val="003D5830"/>
    <w:rsid w:val="003D5A84"/>
    <w:rsid w:val="003D6BEE"/>
    <w:rsid w:val="003E244A"/>
    <w:rsid w:val="003E30B4"/>
    <w:rsid w:val="003E3AFD"/>
    <w:rsid w:val="003E4CBC"/>
    <w:rsid w:val="003E722B"/>
    <w:rsid w:val="003F01CB"/>
    <w:rsid w:val="003F1136"/>
    <w:rsid w:val="003F1156"/>
    <w:rsid w:val="003F1C99"/>
    <w:rsid w:val="003F30E0"/>
    <w:rsid w:val="003F4268"/>
    <w:rsid w:val="003F6DA5"/>
    <w:rsid w:val="003F76B6"/>
    <w:rsid w:val="004062E5"/>
    <w:rsid w:val="00407CB8"/>
    <w:rsid w:val="004127B2"/>
    <w:rsid w:val="00413286"/>
    <w:rsid w:val="00414CE5"/>
    <w:rsid w:val="0041517D"/>
    <w:rsid w:val="00415D3D"/>
    <w:rsid w:val="00415D96"/>
    <w:rsid w:val="004170BB"/>
    <w:rsid w:val="00421054"/>
    <w:rsid w:val="00421503"/>
    <w:rsid w:val="00422BD9"/>
    <w:rsid w:val="00424223"/>
    <w:rsid w:val="00424D1C"/>
    <w:rsid w:val="00425A22"/>
    <w:rsid w:val="00425DF4"/>
    <w:rsid w:val="00426CF6"/>
    <w:rsid w:val="004302F9"/>
    <w:rsid w:val="00432734"/>
    <w:rsid w:val="00432D09"/>
    <w:rsid w:val="004335DB"/>
    <w:rsid w:val="00433CDA"/>
    <w:rsid w:val="00434569"/>
    <w:rsid w:val="00434CD7"/>
    <w:rsid w:val="00434FD3"/>
    <w:rsid w:val="00435B76"/>
    <w:rsid w:val="0044152B"/>
    <w:rsid w:val="00443BA5"/>
    <w:rsid w:val="00443CB8"/>
    <w:rsid w:val="0044474F"/>
    <w:rsid w:val="00445F10"/>
    <w:rsid w:val="00446175"/>
    <w:rsid w:val="00447AB8"/>
    <w:rsid w:val="00447AF2"/>
    <w:rsid w:val="004500AC"/>
    <w:rsid w:val="004509CB"/>
    <w:rsid w:val="004523D4"/>
    <w:rsid w:val="00453E36"/>
    <w:rsid w:val="004541E5"/>
    <w:rsid w:val="0045428D"/>
    <w:rsid w:val="004544D6"/>
    <w:rsid w:val="00457337"/>
    <w:rsid w:val="00457F94"/>
    <w:rsid w:val="004601B1"/>
    <w:rsid w:val="004609D7"/>
    <w:rsid w:val="004617A5"/>
    <w:rsid w:val="00462017"/>
    <w:rsid w:val="00462A2D"/>
    <w:rsid w:val="004673F2"/>
    <w:rsid w:val="004708F7"/>
    <w:rsid w:val="00470BB7"/>
    <w:rsid w:val="00471253"/>
    <w:rsid w:val="004746ED"/>
    <w:rsid w:val="00474FE5"/>
    <w:rsid w:val="00476DD5"/>
    <w:rsid w:val="00477058"/>
    <w:rsid w:val="0047725A"/>
    <w:rsid w:val="00481250"/>
    <w:rsid w:val="00482C49"/>
    <w:rsid w:val="00484A20"/>
    <w:rsid w:val="00484C72"/>
    <w:rsid w:val="00485264"/>
    <w:rsid w:val="0049043A"/>
    <w:rsid w:val="004905A6"/>
    <w:rsid w:val="00493943"/>
    <w:rsid w:val="004946BF"/>
    <w:rsid w:val="00495F5B"/>
    <w:rsid w:val="0049647F"/>
    <w:rsid w:val="00496FBC"/>
    <w:rsid w:val="004971A7"/>
    <w:rsid w:val="004A1E20"/>
    <w:rsid w:val="004A402E"/>
    <w:rsid w:val="004A5F9C"/>
    <w:rsid w:val="004A75DD"/>
    <w:rsid w:val="004B37BC"/>
    <w:rsid w:val="004B3B08"/>
    <w:rsid w:val="004B46A0"/>
    <w:rsid w:val="004B4F17"/>
    <w:rsid w:val="004B5C1C"/>
    <w:rsid w:val="004B7001"/>
    <w:rsid w:val="004B77CD"/>
    <w:rsid w:val="004C0291"/>
    <w:rsid w:val="004C0B02"/>
    <w:rsid w:val="004C1484"/>
    <w:rsid w:val="004C2003"/>
    <w:rsid w:val="004C4B54"/>
    <w:rsid w:val="004C6B43"/>
    <w:rsid w:val="004C7E10"/>
    <w:rsid w:val="004C7FE4"/>
    <w:rsid w:val="004D00D5"/>
    <w:rsid w:val="004D07E9"/>
    <w:rsid w:val="004D13B2"/>
    <w:rsid w:val="004D17AA"/>
    <w:rsid w:val="004D1B13"/>
    <w:rsid w:val="004D282E"/>
    <w:rsid w:val="004D2A08"/>
    <w:rsid w:val="004D2F61"/>
    <w:rsid w:val="004D30B7"/>
    <w:rsid w:val="004D3585"/>
    <w:rsid w:val="004D43C9"/>
    <w:rsid w:val="004D46F3"/>
    <w:rsid w:val="004D53F9"/>
    <w:rsid w:val="004D59D7"/>
    <w:rsid w:val="004D60E6"/>
    <w:rsid w:val="004D6F98"/>
    <w:rsid w:val="004D7082"/>
    <w:rsid w:val="004D76CB"/>
    <w:rsid w:val="004D7D70"/>
    <w:rsid w:val="004E0209"/>
    <w:rsid w:val="004E0CCF"/>
    <w:rsid w:val="004E11D7"/>
    <w:rsid w:val="004E16C3"/>
    <w:rsid w:val="004E1ACC"/>
    <w:rsid w:val="004E4609"/>
    <w:rsid w:val="004E46A9"/>
    <w:rsid w:val="004E4B49"/>
    <w:rsid w:val="004E732E"/>
    <w:rsid w:val="004E7842"/>
    <w:rsid w:val="004E78BC"/>
    <w:rsid w:val="004F1595"/>
    <w:rsid w:val="004F255C"/>
    <w:rsid w:val="004F2958"/>
    <w:rsid w:val="004F4D2D"/>
    <w:rsid w:val="004F6C74"/>
    <w:rsid w:val="004F6E49"/>
    <w:rsid w:val="004F7BD5"/>
    <w:rsid w:val="00505357"/>
    <w:rsid w:val="005059A8"/>
    <w:rsid w:val="00505AFA"/>
    <w:rsid w:val="00505F2F"/>
    <w:rsid w:val="0051074B"/>
    <w:rsid w:val="005120D5"/>
    <w:rsid w:val="0051544B"/>
    <w:rsid w:val="00515BFC"/>
    <w:rsid w:val="00521516"/>
    <w:rsid w:val="00521539"/>
    <w:rsid w:val="005232DC"/>
    <w:rsid w:val="00524CE4"/>
    <w:rsid w:val="00525582"/>
    <w:rsid w:val="00525CF7"/>
    <w:rsid w:val="005260DB"/>
    <w:rsid w:val="00526470"/>
    <w:rsid w:val="005266F8"/>
    <w:rsid w:val="0053019F"/>
    <w:rsid w:val="00530519"/>
    <w:rsid w:val="00530B22"/>
    <w:rsid w:val="00531A15"/>
    <w:rsid w:val="005321E5"/>
    <w:rsid w:val="00532DE4"/>
    <w:rsid w:val="00532EAA"/>
    <w:rsid w:val="005341AC"/>
    <w:rsid w:val="00534509"/>
    <w:rsid w:val="00535070"/>
    <w:rsid w:val="00535106"/>
    <w:rsid w:val="005402F1"/>
    <w:rsid w:val="005436E7"/>
    <w:rsid w:val="00543F97"/>
    <w:rsid w:val="005451C3"/>
    <w:rsid w:val="005452DB"/>
    <w:rsid w:val="00545BAE"/>
    <w:rsid w:val="005520D7"/>
    <w:rsid w:val="00552FD7"/>
    <w:rsid w:val="005536D9"/>
    <w:rsid w:val="0055409A"/>
    <w:rsid w:val="00554CBF"/>
    <w:rsid w:val="00556F90"/>
    <w:rsid w:val="00560168"/>
    <w:rsid w:val="00560249"/>
    <w:rsid w:val="00560403"/>
    <w:rsid w:val="005610AD"/>
    <w:rsid w:val="00562289"/>
    <w:rsid w:val="00562430"/>
    <w:rsid w:val="00562DA2"/>
    <w:rsid w:val="00566A51"/>
    <w:rsid w:val="00567ECD"/>
    <w:rsid w:val="00570432"/>
    <w:rsid w:val="00571120"/>
    <w:rsid w:val="00573B9F"/>
    <w:rsid w:val="00573FF3"/>
    <w:rsid w:val="0057452A"/>
    <w:rsid w:val="00575436"/>
    <w:rsid w:val="00575A09"/>
    <w:rsid w:val="00581B2C"/>
    <w:rsid w:val="00581E52"/>
    <w:rsid w:val="005839AE"/>
    <w:rsid w:val="0058408C"/>
    <w:rsid w:val="00584247"/>
    <w:rsid w:val="0058669B"/>
    <w:rsid w:val="005920DA"/>
    <w:rsid w:val="00592169"/>
    <w:rsid w:val="0059257A"/>
    <w:rsid w:val="005948A0"/>
    <w:rsid w:val="0059713F"/>
    <w:rsid w:val="0059740E"/>
    <w:rsid w:val="0059794A"/>
    <w:rsid w:val="00597FAA"/>
    <w:rsid w:val="005A0149"/>
    <w:rsid w:val="005A0542"/>
    <w:rsid w:val="005A0684"/>
    <w:rsid w:val="005A0F40"/>
    <w:rsid w:val="005A11AB"/>
    <w:rsid w:val="005A23E2"/>
    <w:rsid w:val="005A2DD0"/>
    <w:rsid w:val="005A2EF8"/>
    <w:rsid w:val="005A49C6"/>
    <w:rsid w:val="005A5500"/>
    <w:rsid w:val="005A72BD"/>
    <w:rsid w:val="005A7BF2"/>
    <w:rsid w:val="005B03DB"/>
    <w:rsid w:val="005B07E1"/>
    <w:rsid w:val="005B0FD1"/>
    <w:rsid w:val="005B16F2"/>
    <w:rsid w:val="005B191A"/>
    <w:rsid w:val="005B2826"/>
    <w:rsid w:val="005B4A28"/>
    <w:rsid w:val="005B6347"/>
    <w:rsid w:val="005B7B72"/>
    <w:rsid w:val="005C0D66"/>
    <w:rsid w:val="005C1194"/>
    <w:rsid w:val="005C11A1"/>
    <w:rsid w:val="005C2C3A"/>
    <w:rsid w:val="005C40A7"/>
    <w:rsid w:val="005C54B2"/>
    <w:rsid w:val="005C5A3E"/>
    <w:rsid w:val="005C7F22"/>
    <w:rsid w:val="005D0B27"/>
    <w:rsid w:val="005D1530"/>
    <w:rsid w:val="005D1BD4"/>
    <w:rsid w:val="005D2A85"/>
    <w:rsid w:val="005D2EF9"/>
    <w:rsid w:val="005D37B1"/>
    <w:rsid w:val="005D3879"/>
    <w:rsid w:val="005D401D"/>
    <w:rsid w:val="005D5C74"/>
    <w:rsid w:val="005E1DB3"/>
    <w:rsid w:val="005E21FA"/>
    <w:rsid w:val="005E2B0B"/>
    <w:rsid w:val="005E4466"/>
    <w:rsid w:val="005E4D14"/>
    <w:rsid w:val="005E61DE"/>
    <w:rsid w:val="005E6E73"/>
    <w:rsid w:val="005E7040"/>
    <w:rsid w:val="005F051D"/>
    <w:rsid w:val="005F28D2"/>
    <w:rsid w:val="005F2D3A"/>
    <w:rsid w:val="005F33D7"/>
    <w:rsid w:val="005F35A7"/>
    <w:rsid w:val="00600A82"/>
    <w:rsid w:val="00601449"/>
    <w:rsid w:val="00602AD1"/>
    <w:rsid w:val="0060357A"/>
    <w:rsid w:val="0060402D"/>
    <w:rsid w:val="00605A1C"/>
    <w:rsid w:val="00606A5C"/>
    <w:rsid w:val="006126E1"/>
    <w:rsid w:val="00613A36"/>
    <w:rsid w:val="006146A9"/>
    <w:rsid w:val="006148AE"/>
    <w:rsid w:val="00614AF8"/>
    <w:rsid w:val="00614B5C"/>
    <w:rsid w:val="00617804"/>
    <w:rsid w:val="00620F8A"/>
    <w:rsid w:val="00625932"/>
    <w:rsid w:val="00626AD5"/>
    <w:rsid w:val="00626FF1"/>
    <w:rsid w:val="006314E7"/>
    <w:rsid w:val="006329A7"/>
    <w:rsid w:val="00634393"/>
    <w:rsid w:val="006360DE"/>
    <w:rsid w:val="00636524"/>
    <w:rsid w:val="00641C5A"/>
    <w:rsid w:val="00641DEE"/>
    <w:rsid w:val="00641EC1"/>
    <w:rsid w:val="006443D3"/>
    <w:rsid w:val="00644B19"/>
    <w:rsid w:val="00644CC0"/>
    <w:rsid w:val="006465F2"/>
    <w:rsid w:val="006478A2"/>
    <w:rsid w:val="00647A95"/>
    <w:rsid w:val="00650408"/>
    <w:rsid w:val="00652416"/>
    <w:rsid w:val="00655193"/>
    <w:rsid w:val="00656CE9"/>
    <w:rsid w:val="00657534"/>
    <w:rsid w:val="0066006F"/>
    <w:rsid w:val="006614F9"/>
    <w:rsid w:val="00663B65"/>
    <w:rsid w:val="00664963"/>
    <w:rsid w:val="006657B6"/>
    <w:rsid w:val="00665B0A"/>
    <w:rsid w:val="00667FC8"/>
    <w:rsid w:val="00670261"/>
    <w:rsid w:val="00670757"/>
    <w:rsid w:val="00670FCC"/>
    <w:rsid w:val="006738DE"/>
    <w:rsid w:val="00674D9B"/>
    <w:rsid w:val="0068118E"/>
    <w:rsid w:val="006815CF"/>
    <w:rsid w:val="006834CE"/>
    <w:rsid w:val="00685EDA"/>
    <w:rsid w:val="00686774"/>
    <w:rsid w:val="00687058"/>
    <w:rsid w:val="00687DAF"/>
    <w:rsid w:val="0069060B"/>
    <w:rsid w:val="006910A4"/>
    <w:rsid w:val="00691155"/>
    <w:rsid w:val="00691500"/>
    <w:rsid w:val="00694771"/>
    <w:rsid w:val="00695AC8"/>
    <w:rsid w:val="00695F3B"/>
    <w:rsid w:val="00696381"/>
    <w:rsid w:val="006964E5"/>
    <w:rsid w:val="00697224"/>
    <w:rsid w:val="006A084D"/>
    <w:rsid w:val="006A3DD3"/>
    <w:rsid w:val="006A5015"/>
    <w:rsid w:val="006B00EC"/>
    <w:rsid w:val="006B0944"/>
    <w:rsid w:val="006B17AA"/>
    <w:rsid w:val="006B1BAA"/>
    <w:rsid w:val="006B290E"/>
    <w:rsid w:val="006B3E20"/>
    <w:rsid w:val="006B4134"/>
    <w:rsid w:val="006B4A0C"/>
    <w:rsid w:val="006B4F48"/>
    <w:rsid w:val="006B592B"/>
    <w:rsid w:val="006B5952"/>
    <w:rsid w:val="006B741C"/>
    <w:rsid w:val="006C0280"/>
    <w:rsid w:val="006C14EE"/>
    <w:rsid w:val="006C16CD"/>
    <w:rsid w:val="006C1B88"/>
    <w:rsid w:val="006C3160"/>
    <w:rsid w:val="006C34C0"/>
    <w:rsid w:val="006C410C"/>
    <w:rsid w:val="006C4521"/>
    <w:rsid w:val="006C4938"/>
    <w:rsid w:val="006C5400"/>
    <w:rsid w:val="006D0115"/>
    <w:rsid w:val="006D244C"/>
    <w:rsid w:val="006D5E7B"/>
    <w:rsid w:val="006D67CA"/>
    <w:rsid w:val="006D7669"/>
    <w:rsid w:val="006E06A3"/>
    <w:rsid w:val="006E159B"/>
    <w:rsid w:val="006E274D"/>
    <w:rsid w:val="006E4ADA"/>
    <w:rsid w:val="006E7458"/>
    <w:rsid w:val="006F2300"/>
    <w:rsid w:val="006F2F0D"/>
    <w:rsid w:val="006F35B4"/>
    <w:rsid w:val="006F3F1A"/>
    <w:rsid w:val="006F557A"/>
    <w:rsid w:val="006F77A5"/>
    <w:rsid w:val="007001AE"/>
    <w:rsid w:val="007009E6"/>
    <w:rsid w:val="007018F3"/>
    <w:rsid w:val="00702EC3"/>
    <w:rsid w:val="0070377D"/>
    <w:rsid w:val="0070412E"/>
    <w:rsid w:val="00705065"/>
    <w:rsid w:val="00706B0F"/>
    <w:rsid w:val="007070AF"/>
    <w:rsid w:val="007072FF"/>
    <w:rsid w:val="007077C3"/>
    <w:rsid w:val="00707B49"/>
    <w:rsid w:val="00707C92"/>
    <w:rsid w:val="00710AC6"/>
    <w:rsid w:val="0071133E"/>
    <w:rsid w:val="00711AAA"/>
    <w:rsid w:val="00711CAC"/>
    <w:rsid w:val="00713B09"/>
    <w:rsid w:val="00713B49"/>
    <w:rsid w:val="00715433"/>
    <w:rsid w:val="00720F6D"/>
    <w:rsid w:val="007213F1"/>
    <w:rsid w:val="00721F34"/>
    <w:rsid w:val="00722A7E"/>
    <w:rsid w:val="007244F1"/>
    <w:rsid w:val="007254B7"/>
    <w:rsid w:val="00725734"/>
    <w:rsid w:val="00725E82"/>
    <w:rsid w:val="00726438"/>
    <w:rsid w:val="007323E6"/>
    <w:rsid w:val="00732B4C"/>
    <w:rsid w:val="00733CD6"/>
    <w:rsid w:val="00734BA2"/>
    <w:rsid w:val="00734D10"/>
    <w:rsid w:val="00735810"/>
    <w:rsid w:val="007403D3"/>
    <w:rsid w:val="00741A5C"/>
    <w:rsid w:val="00741F57"/>
    <w:rsid w:val="0074286E"/>
    <w:rsid w:val="007477B0"/>
    <w:rsid w:val="00750F37"/>
    <w:rsid w:val="00752554"/>
    <w:rsid w:val="00753BFB"/>
    <w:rsid w:val="00757789"/>
    <w:rsid w:val="00757E61"/>
    <w:rsid w:val="0076051B"/>
    <w:rsid w:val="00762349"/>
    <w:rsid w:val="00763E7F"/>
    <w:rsid w:val="00764C86"/>
    <w:rsid w:val="00764EB0"/>
    <w:rsid w:val="00765DA2"/>
    <w:rsid w:val="00766B19"/>
    <w:rsid w:val="007678FF"/>
    <w:rsid w:val="00770234"/>
    <w:rsid w:val="00771C16"/>
    <w:rsid w:val="00772202"/>
    <w:rsid w:val="00774DDE"/>
    <w:rsid w:val="00774F6F"/>
    <w:rsid w:val="00780BD5"/>
    <w:rsid w:val="007816A2"/>
    <w:rsid w:val="00783107"/>
    <w:rsid w:val="00783D3A"/>
    <w:rsid w:val="00785726"/>
    <w:rsid w:val="00787532"/>
    <w:rsid w:val="00787A92"/>
    <w:rsid w:val="00787B93"/>
    <w:rsid w:val="00787FD1"/>
    <w:rsid w:val="0079056A"/>
    <w:rsid w:val="00791CE3"/>
    <w:rsid w:val="00792165"/>
    <w:rsid w:val="00792256"/>
    <w:rsid w:val="007923BA"/>
    <w:rsid w:val="007943B6"/>
    <w:rsid w:val="00794F8C"/>
    <w:rsid w:val="007958D4"/>
    <w:rsid w:val="00795A69"/>
    <w:rsid w:val="00795AC4"/>
    <w:rsid w:val="007962A3"/>
    <w:rsid w:val="007967BF"/>
    <w:rsid w:val="00796893"/>
    <w:rsid w:val="007975FD"/>
    <w:rsid w:val="007A11EF"/>
    <w:rsid w:val="007A1844"/>
    <w:rsid w:val="007A1A88"/>
    <w:rsid w:val="007A1C3F"/>
    <w:rsid w:val="007A2A93"/>
    <w:rsid w:val="007A305C"/>
    <w:rsid w:val="007A3963"/>
    <w:rsid w:val="007A4163"/>
    <w:rsid w:val="007A63CA"/>
    <w:rsid w:val="007A6BE3"/>
    <w:rsid w:val="007A74CC"/>
    <w:rsid w:val="007B0169"/>
    <w:rsid w:val="007B0823"/>
    <w:rsid w:val="007B1B75"/>
    <w:rsid w:val="007B23AC"/>
    <w:rsid w:val="007B26AC"/>
    <w:rsid w:val="007B2DB1"/>
    <w:rsid w:val="007B3486"/>
    <w:rsid w:val="007B4728"/>
    <w:rsid w:val="007B487C"/>
    <w:rsid w:val="007B605F"/>
    <w:rsid w:val="007B6C37"/>
    <w:rsid w:val="007B6FCF"/>
    <w:rsid w:val="007B75DD"/>
    <w:rsid w:val="007C1BB2"/>
    <w:rsid w:val="007C4A4B"/>
    <w:rsid w:val="007C4CA8"/>
    <w:rsid w:val="007C501E"/>
    <w:rsid w:val="007C6050"/>
    <w:rsid w:val="007C6AB1"/>
    <w:rsid w:val="007C721F"/>
    <w:rsid w:val="007C7B00"/>
    <w:rsid w:val="007D0000"/>
    <w:rsid w:val="007D22D2"/>
    <w:rsid w:val="007D34E3"/>
    <w:rsid w:val="007D3C2D"/>
    <w:rsid w:val="007D7F6F"/>
    <w:rsid w:val="007E0FFC"/>
    <w:rsid w:val="007E1D07"/>
    <w:rsid w:val="007E1DE0"/>
    <w:rsid w:val="007E46A6"/>
    <w:rsid w:val="007E4847"/>
    <w:rsid w:val="007E5412"/>
    <w:rsid w:val="007E62D2"/>
    <w:rsid w:val="007E6E9B"/>
    <w:rsid w:val="007E77EC"/>
    <w:rsid w:val="007F1B57"/>
    <w:rsid w:val="007F1F6A"/>
    <w:rsid w:val="007F53EB"/>
    <w:rsid w:val="007F5687"/>
    <w:rsid w:val="007F5A2D"/>
    <w:rsid w:val="008013A1"/>
    <w:rsid w:val="0080320A"/>
    <w:rsid w:val="00804364"/>
    <w:rsid w:val="00804F41"/>
    <w:rsid w:val="00805030"/>
    <w:rsid w:val="008059F8"/>
    <w:rsid w:val="00805A8B"/>
    <w:rsid w:val="008066AD"/>
    <w:rsid w:val="00806A95"/>
    <w:rsid w:val="008075AB"/>
    <w:rsid w:val="008076D6"/>
    <w:rsid w:val="00820F88"/>
    <w:rsid w:val="00822D69"/>
    <w:rsid w:val="0082323B"/>
    <w:rsid w:val="00825058"/>
    <w:rsid w:val="008253FA"/>
    <w:rsid w:val="00825422"/>
    <w:rsid w:val="008260DD"/>
    <w:rsid w:val="00826735"/>
    <w:rsid w:val="00830C2E"/>
    <w:rsid w:val="0083147D"/>
    <w:rsid w:val="00833AAD"/>
    <w:rsid w:val="00835AEA"/>
    <w:rsid w:val="008360D5"/>
    <w:rsid w:val="00836CA9"/>
    <w:rsid w:val="008373C1"/>
    <w:rsid w:val="00840BDF"/>
    <w:rsid w:val="00841E30"/>
    <w:rsid w:val="00843682"/>
    <w:rsid w:val="00843945"/>
    <w:rsid w:val="00845115"/>
    <w:rsid w:val="00845A91"/>
    <w:rsid w:val="00850213"/>
    <w:rsid w:val="00852493"/>
    <w:rsid w:val="00854CDE"/>
    <w:rsid w:val="008561B0"/>
    <w:rsid w:val="0085734E"/>
    <w:rsid w:val="008577E7"/>
    <w:rsid w:val="00857B33"/>
    <w:rsid w:val="00857FB7"/>
    <w:rsid w:val="008625B4"/>
    <w:rsid w:val="00862D21"/>
    <w:rsid w:val="00863BE0"/>
    <w:rsid w:val="00864B3C"/>
    <w:rsid w:val="00876C63"/>
    <w:rsid w:val="00877F04"/>
    <w:rsid w:val="008807AB"/>
    <w:rsid w:val="00880D54"/>
    <w:rsid w:val="0088112B"/>
    <w:rsid w:val="00881ABF"/>
    <w:rsid w:val="00881B6A"/>
    <w:rsid w:val="0088287D"/>
    <w:rsid w:val="00885A35"/>
    <w:rsid w:val="00885C66"/>
    <w:rsid w:val="00885E3A"/>
    <w:rsid w:val="008866D2"/>
    <w:rsid w:val="00886969"/>
    <w:rsid w:val="00895A92"/>
    <w:rsid w:val="00897EDA"/>
    <w:rsid w:val="008A1A6C"/>
    <w:rsid w:val="008A2213"/>
    <w:rsid w:val="008A3335"/>
    <w:rsid w:val="008A4C1E"/>
    <w:rsid w:val="008A53E3"/>
    <w:rsid w:val="008A5B17"/>
    <w:rsid w:val="008A760C"/>
    <w:rsid w:val="008B0FCF"/>
    <w:rsid w:val="008B1B12"/>
    <w:rsid w:val="008B5B7D"/>
    <w:rsid w:val="008B6E94"/>
    <w:rsid w:val="008C43EC"/>
    <w:rsid w:val="008C48DA"/>
    <w:rsid w:val="008D10D1"/>
    <w:rsid w:val="008D305A"/>
    <w:rsid w:val="008D3EE9"/>
    <w:rsid w:val="008D4375"/>
    <w:rsid w:val="008D43D4"/>
    <w:rsid w:val="008D5410"/>
    <w:rsid w:val="008D77C5"/>
    <w:rsid w:val="008E0715"/>
    <w:rsid w:val="008E1A41"/>
    <w:rsid w:val="008E2543"/>
    <w:rsid w:val="008E2C31"/>
    <w:rsid w:val="008E3DE6"/>
    <w:rsid w:val="008E4057"/>
    <w:rsid w:val="008E4929"/>
    <w:rsid w:val="008E4E18"/>
    <w:rsid w:val="008E5524"/>
    <w:rsid w:val="008E5530"/>
    <w:rsid w:val="008E725B"/>
    <w:rsid w:val="008F13B3"/>
    <w:rsid w:val="008F1537"/>
    <w:rsid w:val="008F302B"/>
    <w:rsid w:val="008F3089"/>
    <w:rsid w:val="008F3EA8"/>
    <w:rsid w:val="008F5059"/>
    <w:rsid w:val="008F5328"/>
    <w:rsid w:val="008F63B0"/>
    <w:rsid w:val="008F6F39"/>
    <w:rsid w:val="008F7950"/>
    <w:rsid w:val="0090240B"/>
    <w:rsid w:val="00906CD4"/>
    <w:rsid w:val="009108B0"/>
    <w:rsid w:val="00912B0E"/>
    <w:rsid w:val="00915ECD"/>
    <w:rsid w:val="009163BB"/>
    <w:rsid w:val="00916F8E"/>
    <w:rsid w:val="00920D15"/>
    <w:rsid w:val="00921764"/>
    <w:rsid w:val="00924FF7"/>
    <w:rsid w:val="0092542D"/>
    <w:rsid w:val="00927E97"/>
    <w:rsid w:val="00931B39"/>
    <w:rsid w:val="00932943"/>
    <w:rsid w:val="009334BF"/>
    <w:rsid w:val="00934009"/>
    <w:rsid w:val="00934028"/>
    <w:rsid w:val="0093408A"/>
    <w:rsid w:val="00934DE1"/>
    <w:rsid w:val="00935813"/>
    <w:rsid w:val="00936FDB"/>
    <w:rsid w:val="0094130A"/>
    <w:rsid w:val="009420C8"/>
    <w:rsid w:val="00942C7E"/>
    <w:rsid w:val="00943B23"/>
    <w:rsid w:val="00943C8B"/>
    <w:rsid w:val="009458F2"/>
    <w:rsid w:val="00946315"/>
    <w:rsid w:val="00950272"/>
    <w:rsid w:val="00950553"/>
    <w:rsid w:val="009505A7"/>
    <w:rsid w:val="00953247"/>
    <w:rsid w:val="00954D53"/>
    <w:rsid w:val="00954EBB"/>
    <w:rsid w:val="00956109"/>
    <w:rsid w:val="009600C4"/>
    <w:rsid w:val="0096030C"/>
    <w:rsid w:val="0096054F"/>
    <w:rsid w:val="00961DED"/>
    <w:rsid w:val="00962566"/>
    <w:rsid w:val="00962E0C"/>
    <w:rsid w:val="00966853"/>
    <w:rsid w:val="00966B59"/>
    <w:rsid w:val="009673C2"/>
    <w:rsid w:val="00970373"/>
    <w:rsid w:val="009718D1"/>
    <w:rsid w:val="00974D51"/>
    <w:rsid w:val="0097566C"/>
    <w:rsid w:val="00976615"/>
    <w:rsid w:val="00977122"/>
    <w:rsid w:val="00977586"/>
    <w:rsid w:val="00980E83"/>
    <w:rsid w:val="00981189"/>
    <w:rsid w:val="00983398"/>
    <w:rsid w:val="0098447D"/>
    <w:rsid w:val="0098544B"/>
    <w:rsid w:val="0098567F"/>
    <w:rsid w:val="009875C4"/>
    <w:rsid w:val="009908E1"/>
    <w:rsid w:val="0099203C"/>
    <w:rsid w:val="0099259F"/>
    <w:rsid w:val="009927CF"/>
    <w:rsid w:val="009966F3"/>
    <w:rsid w:val="009A0380"/>
    <w:rsid w:val="009A0B42"/>
    <w:rsid w:val="009A2557"/>
    <w:rsid w:val="009A36DB"/>
    <w:rsid w:val="009A43B7"/>
    <w:rsid w:val="009A4753"/>
    <w:rsid w:val="009A5E26"/>
    <w:rsid w:val="009A654D"/>
    <w:rsid w:val="009B0424"/>
    <w:rsid w:val="009B100E"/>
    <w:rsid w:val="009B15F9"/>
    <w:rsid w:val="009B2CCD"/>
    <w:rsid w:val="009B404E"/>
    <w:rsid w:val="009B4312"/>
    <w:rsid w:val="009B435D"/>
    <w:rsid w:val="009B4544"/>
    <w:rsid w:val="009C027C"/>
    <w:rsid w:val="009C054C"/>
    <w:rsid w:val="009C3985"/>
    <w:rsid w:val="009C39D8"/>
    <w:rsid w:val="009C4322"/>
    <w:rsid w:val="009C4692"/>
    <w:rsid w:val="009C6EAA"/>
    <w:rsid w:val="009D21B1"/>
    <w:rsid w:val="009D4FA1"/>
    <w:rsid w:val="009D51F8"/>
    <w:rsid w:val="009D6F57"/>
    <w:rsid w:val="009E08C2"/>
    <w:rsid w:val="009E43AD"/>
    <w:rsid w:val="009E54DA"/>
    <w:rsid w:val="009E5C47"/>
    <w:rsid w:val="009E60F6"/>
    <w:rsid w:val="009E6DAC"/>
    <w:rsid w:val="009E7567"/>
    <w:rsid w:val="009F4654"/>
    <w:rsid w:val="009F4D0F"/>
    <w:rsid w:val="009F6BDC"/>
    <w:rsid w:val="009F7607"/>
    <w:rsid w:val="00A04F2A"/>
    <w:rsid w:val="00A06602"/>
    <w:rsid w:val="00A06BBF"/>
    <w:rsid w:val="00A10D42"/>
    <w:rsid w:val="00A116A0"/>
    <w:rsid w:val="00A11A45"/>
    <w:rsid w:val="00A13802"/>
    <w:rsid w:val="00A14721"/>
    <w:rsid w:val="00A15C70"/>
    <w:rsid w:val="00A167BE"/>
    <w:rsid w:val="00A17D67"/>
    <w:rsid w:val="00A21316"/>
    <w:rsid w:val="00A21BC9"/>
    <w:rsid w:val="00A22D40"/>
    <w:rsid w:val="00A25128"/>
    <w:rsid w:val="00A2778F"/>
    <w:rsid w:val="00A307F8"/>
    <w:rsid w:val="00A30923"/>
    <w:rsid w:val="00A315E3"/>
    <w:rsid w:val="00A328A2"/>
    <w:rsid w:val="00A34971"/>
    <w:rsid w:val="00A353DD"/>
    <w:rsid w:val="00A372B3"/>
    <w:rsid w:val="00A37501"/>
    <w:rsid w:val="00A37EAB"/>
    <w:rsid w:val="00A422F3"/>
    <w:rsid w:val="00A44795"/>
    <w:rsid w:val="00A4481E"/>
    <w:rsid w:val="00A457A3"/>
    <w:rsid w:val="00A45C69"/>
    <w:rsid w:val="00A45CB8"/>
    <w:rsid w:val="00A46198"/>
    <w:rsid w:val="00A47107"/>
    <w:rsid w:val="00A517EF"/>
    <w:rsid w:val="00A51DCB"/>
    <w:rsid w:val="00A52B8B"/>
    <w:rsid w:val="00A53D14"/>
    <w:rsid w:val="00A53F81"/>
    <w:rsid w:val="00A544B6"/>
    <w:rsid w:val="00A549C2"/>
    <w:rsid w:val="00A55D21"/>
    <w:rsid w:val="00A56496"/>
    <w:rsid w:val="00A57AD8"/>
    <w:rsid w:val="00A624C0"/>
    <w:rsid w:val="00A6324D"/>
    <w:rsid w:val="00A642E3"/>
    <w:rsid w:val="00A6608F"/>
    <w:rsid w:val="00A70BF4"/>
    <w:rsid w:val="00A716C3"/>
    <w:rsid w:val="00A72325"/>
    <w:rsid w:val="00A741EA"/>
    <w:rsid w:val="00A754FD"/>
    <w:rsid w:val="00A770F1"/>
    <w:rsid w:val="00A77CCB"/>
    <w:rsid w:val="00A77E51"/>
    <w:rsid w:val="00A812C2"/>
    <w:rsid w:val="00A81487"/>
    <w:rsid w:val="00A82989"/>
    <w:rsid w:val="00A8315B"/>
    <w:rsid w:val="00A84999"/>
    <w:rsid w:val="00A84F20"/>
    <w:rsid w:val="00A857B5"/>
    <w:rsid w:val="00A870C1"/>
    <w:rsid w:val="00A8730F"/>
    <w:rsid w:val="00A90C0D"/>
    <w:rsid w:val="00A92091"/>
    <w:rsid w:val="00A92BAC"/>
    <w:rsid w:val="00A93BFE"/>
    <w:rsid w:val="00A948A5"/>
    <w:rsid w:val="00AA1FFD"/>
    <w:rsid w:val="00AA32D4"/>
    <w:rsid w:val="00AA33EC"/>
    <w:rsid w:val="00AA3D9A"/>
    <w:rsid w:val="00AA4A5A"/>
    <w:rsid w:val="00AA57EC"/>
    <w:rsid w:val="00AA6676"/>
    <w:rsid w:val="00AA6C2D"/>
    <w:rsid w:val="00AB66DB"/>
    <w:rsid w:val="00AB6DDF"/>
    <w:rsid w:val="00AB7F33"/>
    <w:rsid w:val="00AC1686"/>
    <w:rsid w:val="00AC2AA6"/>
    <w:rsid w:val="00AC2EF8"/>
    <w:rsid w:val="00AC3983"/>
    <w:rsid w:val="00AC6A4D"/>
    <w:rsid w:val="00AC733E"/>
    <w:rsid w:val="00AC7D39"/>
    <w:rsid w:val="00AD0313"/>
    <w:rsid w:val="00AD3CC2"/>
    <w:rsid w:val="00AD3E3F"/>
    <w:rsid w:val="00AD4335"/>
    <w:rsid w:val="00AD46F0"/>
    <w:rsid w:val="00AD55B4"/>
    <w:rsid w:val="00AD6423"/>
    <w:rsid w:val="00AD73C1"/>
    <w:rsid w:val="00AD7D8B"/>
    <w:rsid w:val="00AE017F"/>
    <w:rsid w:val="00AE0DB0"/>
    <w:rsid w:val="00AE2389"/>
    <w:rsid w:val="00AE7938"/>
    <w:rsid w:val="00AF0505"/>
    <w:rsid w:val="00AF0C73"/>
    <w:rsid w:val="00AF2933"/>
    <w:rsid w:val="00AF34B4"/>
    <w:rsid w:val="00AF4425"/>
    <w:rsid w:val="00AF4CA9"/>
    <w:rsid w:val="00AF556F"/>
    <w:rsid w:val="00AF5CBA"/>
    <w:rsid w:val="00AF5E77"/>
    <w:rsid w:val="00AF6AF2"/>
    <w:rsid w:val="00AF7A0F"/>
    <w:rsid w:val="00B00129"/>
    <w:rsid w:val="00B01685"/>
    <w:rsid w:val="00B03736"/>
    <w:rsid w:val="00B03988"/>
    <w:rsid w:val="00B03E3A"/>
    <w:rsid w:val="00B05C6B"/>
    <w:rsid w:val="00B074EB"/>
    <w:rsid w:val="00B10065"/>
    <w:rsid w:val="00B100E5"/>
    <w:rsid w:val="00B10A08"/>
    <w:rsid w:val="00B113ED"/>
    <w:rsid w:val="00B13E38"/>
    <w:rsid w:val="00B1404F"/>
    <w:rsid w:val="00B15409"/>
    <w:rsid w:val="00B177DD"/>
    <w:rsid w:val="00B20443"/>
    <w:rsid w:val="00B224F2"/>
    <w:rsid w:val="00B23705"/>
    <w:rsid w:val="00B23BF2"/>
    <w:rsid w:val="00B24078"/>
    <w:rsid w:val="00B24513"/>
    <w:rsid w:val="00B2497D"/>
    <w:rsid w:val="00B27114"/>
    <w:rsid w:val="00B27E14"/>
    <w:rsid w:val="00B31916"/>
    <w:rsid w:val="00B33522"/>
    <w:rsid w:val="00B34509"/>
    <w:rsid w:val="00B3741F"/>
    <w:rsid w:val="00B40539"/>
    <w:rsid w:val="00B40E28"/>
    <w:rsid w:val="00B40F99"/>
    <w:rsid w:val="00B413BC"/>
    <w:rsid w:val="00B41800"/>
    <w:rsid w:val="00B420A4"/>
    <w:rsid w:val="00B42867"/>
    <w:rsid w:val="00B4352E"/>
    <w:rsid w:val="00B4457A"/>
    <w:rsid w:val="00B44BD9"/>
    <w:rsid w:val="00B450C4"/>
    <w:rsid w:val="00B45164"/>
    <w:rsid w:val="00B45A73"/>
    <w:rsid w:val="00B45DF2"/>
    <w:rsid w:val="00B46B41"/>
    <w:rsid w:val="00B51523"/>
    <w:rsid w:val="00B51CE5"/>
    <w:rsid w:val="00B51D56"/>
    <w:rsid w:val="00B523D4"/>
    <w:rsid w:val="00B52B7A"/>
    <w:rsid w:val="00B5499F"/>
    <w:rsid w:val="00B561C7"/>
    <w:rsid w:val="00B57914"/>
    <w:rsid w:val="00B57E31"/>
    <w:rsid w:val="00B60532"/>
    <w:rsid w:val="00B60568"/>
    <w:rsid w:val="00B61AE2"/>
    <w:rsid w:val="00B6249D"/>
    <w:rsid w:val="00B64D0A"/>
    <w:rsid w:val="00B671C0"/>
    <w:rsid w:val="00B71E29"/>
    <w:rsid w:val="00B72781"/>
    <w:rsid w:val="00B72D31"/>
    <w:rsid w:val="00B74655"/>
    <w:rsid w:val="00B7523E"/>
    <w:rsid w:val="00B753CF"/>
    <w:rsid w:val="00B7550F"/>
    <w:rsid w:val="00B76020"/>
    <w:rsid w:val="00B768DC"/>
    <w:rsid w:val="00B76A85"/>
    <w:rsid w:val="00B77567"/>
    <w:rsid w:val="00B8109D"/>
    <w:rsid w:val="00B81E27"/>
    <w:rsid w:val="00B81F12"/>
    <w:rsid w:val="00B82192"/>
    <w:rsid w:val="00B8299E"/>
    <w:rsid w:val="00B8313D"/>
    <w:rsid w:val="00B8359C"/>
    <w:rsid w:val="00B8605A"/>
    <w:rsid w:val="00B86088"/>
    <w:rsid w:val="00B86DA9"/>
    <w:rsid w:val="00B875D8"/>
    <w:rsid w:val="00B877CC"/>
    <w:rsid w:val="00B87EDF"/>
    <w:rsid w:val="00B90EDB"/>
    <w:rsid w:val="00B919C4"/>
    <w:rsid w:val="00B9250E"/>
    <w:rsid w:val="00B9288F"/>
    <w:rsid w:val="00B92C90"/>
    <w:rsid w:val="00B93477"/>
    <w:rsid w:val="00B94B0F"/>
    <w:rsid w:val="00B952AF"/>
    <w:rsid w:val="00B95964"/>
    <w:rsid w:val="00B96E71"/>
    <w:rsid w:val="00BA3C61"/>
    <w:rsid w:val="00BA407C"/>
    <w:rsid w:val="00BA4DF2"/>
    <w:rsid w:val="00BA4FF3"/>
    <w:rsid w:val="00BA7246"/>
    <w:rsid w:val="00BB0856"/>
    <w:rsid w:val="00BB140D"/>
    <w:rsid w:val="00BB2DCE"/>
    <w:rsid w:val="00BB4B02"/>
    <w:rsid w:val="00BC0AD4"/>
    <w:rsid w:val="00BC1273"/>
    <w:rsid w:val="00BC2773"/>
    <w:rsid w:val="00BC2D2F"/>
    <w:rsid w:val="00BD2E81"/>
    <w:rsid w:val="00BD722B"/>
    <w:rsid w:val="00BE0EF3"/>
    <w:rsid w:val="00BE1541"/>
    <w:rsid w:val="00BE1BA1"/>
    <w:rsid w:val="00BE21F6"/>
    <w:rsid w:val="00BE266D"/>
    <w:rsid w:val="00BE3C14"/>
    <w:rsid w:val="00BE5C5C"/>
    <w:rsid w:val="00BF3C2F"/>
    <w:rsid w:val="00BF4421"/>
    <w:rsid w:val="00C0052E"/>
    <w:rsid w:val="00C00824"/>
    <w:rsid w:val="00C01262"/>
    <w:rsid w:val="00C02544"/>
    <w:rsid w:val="00C03206"/>
    <w:rsid w:val="00C03FE3"/>
    <w:rsid w:val="00C06D5E"/>
    <w:rsid w:val="00C07551"/>
    <w:rsid w:val="00C07AB7"/>
    <w:rsid w:val="00C10C51"/>
    <w:rsid w:val="00C10C7E"/>
    <w:rsid w:val="00C110BA"/>
    <w:rsid w:val="00C1219E"/>
    <w:rsid w:val="00C12F7C"/>
    <w:rsid w:val="00C1532A"/>
    <w:rsid w:val="00C2049A"/>
    <w:rsid w:val="00C21D61"/>
    <w:rsid w:val="00C226C5"/>
    <w:rsid w:val="00C2400B"/>
    <w:rsid w:val="00C240C2"/>
    <w:rsid w:val="00C26541"/>
    <w:rsid w:val="00C26712"/>
    <w:rsid w:val="00C26F39"/>
    <w:rsid w:val="00C27B05"/>
    <w:rsid w:val="00C31FA5"/>
    <w:rsid w:val="00C32014"/>
    <w:rsid w:val="00C32114"/>
    <w:rsid w:val="00C321EB"/>
    <w:rsid w:val="00C32D04"/>
    <w:rsid w:val="00C347EF"/>
    <w:rsid w:val="00C34AD8"/>
    <w:rsid w:val="00C3557A"/>
    <w:rsid w:val="00C35C3E"/>
    <w:rsid w:val="00C40829"/>
    <w:rsid w:val="00C40EE6"/>
    <w:rsid w:val="00C42525"/>
    <w:rsid w:val="00C44D20"/>
    <w:rsid w:val="00C45149"/>
    <w:rsid w:val="00C45431"/>
    <w:rsid w:val="00C45BD9"/>
    <w:rsid w:val="00C45FFE"/>
    <w:rsid w:val="00C467D8"/>
    <w:rsid w:val="00C46A5D"/>
    <w:rsid w:val="00C5003E"/>
    <w:rsid w:val="00C50486"/>
    <w:rsid w:val="00C5140F"/>
    <w:rsid w:val="00C51D0C"/>
    <w:rsid w:val="00C52C6A"/>
    <w:rsid w:val="00C5603A"/>
    <w:rsid w:val="00C56833"/>
    <w:rsid w:val="00C56E53"/>
    <w:rsid w:val="00C60AC9"/>
    <w:rsid w:val="00C61BD1"/>
    <w:rsid w:val="00C661B9"/>
    <w:rsid w:val="00C6783B"/>
    <w:rsid w:val="00C67F32"/>
    <w:rsid w:val="00C728F3"/>
    <w:rsid w:val="00C730D5"/>
    <w:rsid w:val="00C7403E"/>
    <w:rsid w:val="00C74AEF"/>
    <w:rsid w:val="00C761C1"/>
    <w:rsid w:val="00C764FF"/>
    <w:rsid w:val="00C766A4"/>
    <w:rsid w:val="00C77F34"/>
    <w:rsid w:val="00C822B6"/>
    <w:rsid w:val="00C829AC"/>
    <w:rsid w:val="00C83458"/>
    <w:rsid w:val="00C83E56"/>
    <w:rsid w:val="00C87836"/>
    <w:rsid w:val="00C908CF"/>
    <w:rsid w:val="00C90948"/>
    <w:rsid w:val="00C9169F"/>
    <w:rsid w:val="00C92AF9"/>
    <w:rsid w:val="00C93430"/>
    <w:rsid w:val="00C948CC"/>
    <w:rsid w:val="00C94D44"/>
    <w:rsid w:val="00C9521B"/>
    <w:rsid w:val="00C96C10"/>
    <w:rsid w:val="00C97A57"/>
    <w:rsid w:val="00C97B76"/>
    <w:rsid w:val="00CA134D"/>
    <w:rsid w:val="00CA347B"/>
    <w:rsid w:val="00CA40E2"/>
    <w:rsid w:val="00CA5116"/>
    <w:rsid w:val="00CA6DFB"/>
    <w:rsid w:val="00CA7162"/>
    <w:rsid w:val="00CB078E"/>
    <w:rsid w:val="00CB171D"/>
    <w:rsid w:val="00CB1E67"/>
    <w:rsid w:val="00CB4EA2"/>
    <w:rsid w:val="00CB581A"/>
    <w:rsid w:val="00CB6B45"/>
    <w:rsid w:val="00CC1CFE"/>
    <w:rsid w:val="00CC2E7E"/>
    <w:rsid w:val="00CC2E9A"/>
    <w:rsid w:val="00CC2FB1"/>
    <w:rsid w:val="00CC358C"/>
    <w:rsid w:val="00CC3D75"/>
    <w:rsid w:val="00CC3F06"/>
    <w:rsid w:val="00CC72C1"/>
    <w:rsid w:val="00CC7769"/>
    <w:rsid w:val="00CC7DB1"/>
    <w:rsid w:val="00CD230E"/>
    <w:rsid w:val="00CD2BAB"/>
    <w:rsid w:val="00CD36F5"/>
    <w:rsid w:val="00CD4BD5"/>
    <w:rsid w:val="00CD6C1C"/>
    <w:rsid w:val="00CD6C4E"/>
    <w:rsid w:val="00CE014C"/>
    <w:rsid w:val="00CE123C"/>
    <w:rsid w:val="00CE3E8B"/>
    <w:rsid w:val="00CE5127"/>
    <w:rsid w:val="00CE6D8D"/>
    <w:rsid w:val="00CE74FB"/>
    <w:rsid w:val="00CE7E52"/>
    <w:rsid w:val="00CE7E70"/>
    <w:rsid w:val="00CF1576"/>
    <w:rsid w:val="00CF17FB"/>
    <w:rsid w:val="00CF19A3"/>
    <w:rsid w:val="00CF2230"/>
    <w:rsid w:val="00CF2D83"/>
    <w:rsid w:val="00CF30EF"/>
    <w:rsid w:val="00CF3165"/>
    <w:rsid w:val="00CF347C"/>
    <w:rsid w:val="00CF3819"/>
    <w:rsid w:val="00CF4CB6"/>
    <w:rsid w:val="00CF66FE"/>
    <w:rsid w:val="00D00213"/>
    <w:rsid w:val="00D00D8B"/>
    <w:rsid w:val="00D00FAA"/>
    <w:rsid w:val="00D0369A"/>
    <w:rsid w:val="00D04287"/>
    <w:rsid w:val="00D04858"/>
    <w:rsid w:val="00D113BD"/>
    <w:rsid w:val="00D114F8"/>
    <w:rsid w:val="00D1367A"/>
    <w:rsid w:val="00D15E9D"/>
    <w:rsid w:val="00D20034"/>
    <w:rsid w:val="00D210A7"/>
    <w:rsid w:val="00D21391"/>
    <w:rsid w:val="00D22E26"/>
    <w:rsid w:val="00D24408"/>
    <w:rsid w:val="00D24861"/>
    <w:rsid w:val="00D2529E"/>
    <w:rsid w:val="00D2794C"/>
    <w:rsid w:val="00D3208D"/>
    <w:rsid w:val="00D3420A"/>
    <w:rsid w:val="00D35347"/>
    <w:rsid w:val="00D35B3D"/>
    <w:rsid w:val="00D35EC8"/>
    <w:rsid w:val="00D3699F"/>
    <w:rsid w:val="00D370FC"/>
    <w:rsid w:val="00D40943"/>
    <w:rsid w:val="00D40FCB"/>
    <w:rsid w:val="00D410AA"/>
    <w:rsid w:val="00D4111E"/>
    <w:rsid w:val="00D41151"/>
    <w:rsid w:val="00D4158C"/>
    <w:rsid w:val="00D415F0"/>
    <w:rsid w:val="00D42FA1"/>
    <w:rsid w:val="00D43454"/>
    <w:rsid w:val="00D45239"/>
    <w:rsid w:val="00D45657"/>
    <w:rsid w:val="00D5193D"/>
    <w:rsid w:val="00D52E46"/>
    <w:rsid w:val="00D5359A"/>
    <w:rsid w:val="00D54244"/>
    <w:rsid w:val="00D56A91"/>
    <w:rsid w:val="00D57735"/>
    <w:rsid w:val="00D57E03"/>
    <w:rsid w:val="00D6000E"/>
    <w:rsid w:val="00D60B19"/>
    <w:rsid w:val="00D620BA"/>
    <w:rsid w:val="00D621BB"/>
    <w:rsid w:val="00D62530"/>
    <w:rsid w:val="00D64400"/>
    <w:rsid w:val="00D64FD2"/>
    <w:rsid w:val="00D65733"/>
    <w:rsid w:val="00D65CEF"/>
    <w:rsid w:val="00D66097"/>
    <w:rsid w:val="00D709B7"/>
    <w:rsid w:val="00D72C5A"/>
    <w:rsid w:val="00D75548"/>
    <w:rsid w:val="00D8068A"/>
    <w:rsid w:val="00D80F7E"/>
    <w:rsid w:val="00D81C65"/>
    <w:rsid w:val="00D82FC7"/>
    <w:rsid w:val="00D834AB"/>
    <w:rsid w:val="00D84406"/>
    <w:rsid w:val="00D92533"/>
    <w:rsid w:val="00D92CB5"/>
    <w:rsid w:val="00D936CC"/>
    <w:rsid w:val="00D95234"/>
    <w:rsid w:val="00D979C7"/>
    <w:rsid w:val="00D97F49"/>
    <w:rsid w:val="00DA1D30"/>
    <w:rsid w:val="00DA2518"/>
    <w:rsid w:val="00DA3304"/>
    <w:rsid w:val="00DA3470"/>
    <w:rsid w:val="00DA36F5"/>
    <w:rsid w:val="00DA40CF"/>
    <w:rsid w:val="00DA529C"/>
    <w:rsid w:val="00DA5D84"/>
    <w:rsid w:val="00DB2F50"/>
    <w:rsid w:val="00DB6C32"/>
    <w:rsid w:val="00DB7CE9"/>
    <w:rsid w:val="00DC0E3F"/>
    <w:rsid w:val="00DC14C3"/>
    <w:rsid w:val="00DC278D"/>
    <w:rsid w:val="00DC2D83"/>
    <w:rsid w:val="00DC2E0E"/>
    <w:rsid w:val="00DC3625"/>
    <w:rsid w:val="00DC44B8"/>
    <w:rsid w:val="00DC50B6"/>
    <w:rsid w:val="00DC5180"/>
    <w:rsid w:val="00DC5881"/>
    <w:rsid w:val="00DC5931"/>
    <w:rsid w:val="00DC6087"/>
    <w:rsid w:val="00DD050E"/>
    <w:rsid w:val="00DD1FE2"/>
    <w:rsid w:val="00DD34BB"/>
    <w:rsid w:val="00DD7023"/>
    <w:rsid w:val="00DD7760"/>
    <w:rsid w:val="00DD7F56"/>
    <w:rsid w:val="00DE00E1"/>
    <w:rsid w:val="00DE073D"/>
    <w:rsid w:val="00DE0B4D"/>
    <w:rsid w:val="00DE1D7C"/>
    <w:rsid w:val="00DE3375"/>
    <w:rsid w:val="00DE6416"/>
    <w:rsid w:val="00DF20C1"/>
    <w:rsid w:val="00DF39DE"/>
    <w:rsid w:val="00DF46AC"/>
    <w:rsid w:val="00DF46FA"/>
    <w:rsid w:val="00DF7FF5"/>
    <w:rsid w:val="00E00A95"/>
    <w:rsid w:val="00E02157"/>
    <w:rsid w:val="00E033EA"/>
    <w:rsid w:val="00E06623"/>
    <w:rsid w:val="00E06F3E"/>
    <w:rsid w:val="00E0779C"/>
    <w:rsid w:val="00E07822"/>
    <w:rsid w:val="00E07880"/>
    <w:rsid w:val="00E106F5"/>
    <w:rsid w:val="00E10866"/>
    <w:rsid w:val="00E111C0"/>
    <w:rsid w:val="00E11A43"/>
    <w:rsid w:val="00E12049"/>
    <w:rsid w:val="00E145B9"/>
    <w:rsid w:val="00E14B96"/>
    <w:rsid w:val="00E166DD"/>
    <w:rsid w:val="00E175A6"/>
    <w:rsid w:val="00E175AA"/>
    <w:rsid w:val="00E2087E"/>
    <w:rsid w:val="00E20DAE"/>
    <w:rsid w:val="00E21827"/>
    <w:rsid w:val="00E22A2D"/>
    <w:rsid w:val="00E30BA1"/>
    <w:rsid w:val="00E319A8"/>
    <w:rsid w:val="00E31C62"/>
    <w:rsid w:val="00E32B32"/>
    <w:rsid w:val="00E33B8C"/>
    <w:rsid w:val="00E35269"/>
    <w:rsid w:val="00E35657"/>
    <w:rsid w:val="00E35FB3"/>
    <w:rsid w:val="00E3638E"/>
    <w:rsid w:val="00E4016E"/>
    <w:rsid w:val="00E41AF3"/>
    <w:rsid w:val="00E464E5"/>
    <w:rsid w:val="00E477EA"/>
    <w:rsid w:val="00E509F8"/>
    <w:rsid w:val="00E51671"/>
    <w:rsid w:val="00E52936"/>
    <w:rsid w:val="00E54351"/>
    <w:rsid w:val="00E5616F"/>
    <w:rsid w:val="00E56DB5"/>
    <w:rsid w:val="00E60AF7"/>
    <w:rsid w:val="00E6313A"/>
    <w:rsid w:val="00E63788"/>
    <w:rsid w:val="00E643B7"/>
    <w:rsid w:val="00E65216"/>
    <w:rsid w:val="00E70C4D"/>
    <w:rsid w:val="00E71062"/>
    <w:rsid w:val="00E716B6"/>
    <w:rsid w:val="00E72568"/>
    <w:rsid w:val="00E727F4"/>
    <w:rsid w:val="00E733D3"/>
    <w:rsid w:val="00E73716"/>
    <w:rsid w:val="00E73A82"/>
    <w:rsid w:val="00E73F5D"/>
    <w:rsid w:val="00E7712B"/>
    <w:rsid w:val="00E7735F"/>
    <w:rsid w:val="00E80760"/>
    <w:rsid w:val="00E82F3C"/>
    <w:rsid w:val="00E85746"/>
    <w:rsid w:val="00E85889"/>
    <w:rsid w:val="00E85F30"/>
    <w:rsid w:val="00E8704E"/>
    <w:rsid w:val="00E8767B"/>
    <w:rsid w:val="00E90AB3"/>
    <w:rsid w:val="00E90EBC"/>
    <w:rsid w:val="00E9134E"/>
    <w:rsid w:val="00E94F37"/>
    <w:rsid w:val="00E954F6"/>
    <w:rsid w:val="00E96910"/>
    <w:rsid w:val="00E96CC5"/>
    <w:rsid w:val="00E96D33"/>
    <w:rsid w:val="00EA01B7"/>
    <w:rsid w:val="00EA0956"/>
    <w:rsid w:val="00EA176A"/>
    <w:rsid w:val="00EA17CA"/>
    <w:rsid w:val="00EA33CB"/>
    <w:rsid w:val="00EA438F"/>
    <w:rsid w:val="00EA618D"/>
    <w:rsid w:val="00EB018E"/>
    <w:rsid w:val="00EB22A7"/>
    <w:rsid w:val="00EB2720"/>
    <w:rsid w:val="00EB4A86"/>
    <w:rsid w:val="00EB5C37"/>
    <w:rsid w:val="00EB73E3"/>
    <w:rsid w:val="00EB744B"/>
    <w:rsid w:val="00EB750D"/>
    <w:rsid w:val="00EB7F7D"/>
    <w:rsid w:val="00EC0AE4"/>
    <w:rsid w:val="00EC4485"/>
    <w:rsid w:val="00EC5293"/>
    <w:rsid w:val="00EC56D8"/>
    <w:rsid w:val="00EC5B69"/>
    <w:rsid w:val="00EC61AF"/>
    <w:rsid w:val="00EC64F6"/>
    <w:rsid w:val="00ED18A0"/>
    <w:rsid w:val="00ED414A"/>
    <w:rsid w:val="00ED41BF"/>
    <w:rsid w:val="00ED5D70"/>
    <w:rsid w:val="00ED60E7"/>
    <w:rsid w:val="00EE076D"/>
    <w:rsid w:val="00EE1358"/>
    <w:rsid w:val="00EE1AD9"/>
    <w:rsid w:val="00EE4179"/>
    <w:rsid w:val="00EE45C2"/>
    <w:rsid w:val="00EE6D67"/>
    <w:rsid w:val="00EE759B"/>
    <w:rsid w:val="00EE795F"/>
    <w:rsid w:val="00EF1E99"/>
    <w:rsid w:val="00EF40E0"/>
    <w:rsid w:val="00EF4DBE"/>
    <w:rsid w:val="00EF5782"/>
    <w:rsid w:val="00EF60CC"/>
    <w:rsid w:val="00EF7949"/>
    <w:rsid w:val="00F00686"/>
    <w:rsid w:val="00F00E9B"/>
    <w:rsid w:val="00F016D1"/>
    <w:rsid w:val="00F02906"/>
    <w:rsid w:val="00F02B45"/>
    <w:rsid w:val="00F02C2C"/>
    <w:rsid w:val="00F033CC"/>
    <w:rsid w:val="00F03916"/>
    <w:rsid w:val="00F03A94"/>
    <w:rsid w:val="00F03E83"/>
    <w:rsid w:val="00F06E5E"/>
    <w:rsid w:val="00F0763F"/>
    <w:rsid w:val="00F07CA3"/>
    <w:rsid w:val="00F11123"/>
    <w:rsid w:val="00F1141F"/>
    <w:rsid w:val="00F12D76"/>
    <w:rsid w:val="00F13034"/>
    <w:rsid w:val="00F1505A"/>
    <w:rsid w:val="00F2146C"/>
    <w:rsid w:val="00F22B0E"/>
    <w:rsid w:val="00F22DEF"/>
    <w:rsid w:val="00F27443"/>
    <w:rsid w:val="00F27797"/>
    <w:rsid w:val="00F27C19"/>
    <w:rsid w:val="00F313FB"/>
    <w:rsid w:val="00F32110"/>
    <w:rsid w:val="00F3227F"/>
    <w:rsid w:val="00F322C2"/>
    <w:rsid w:val="00F33934"/>
    <w:rsid w:val="00F344F2"/>
    <w:rsid w:val="00F35EB6"/>
    <w:rsid w:val="00F36BB8"/>
    <w:rsid w:val="00F377E7"/>
    <w:rsid w:val="00F37944"/>
    <w:rsid w:val="00F40717"/>
    <w:rsid w:val="00F4112C"/>
    <w:rsid w:val="00F4191D"/>
    <w:rsid w:val="00F41AE3"/>
    <w:rsid w:val="00F42087"/>
    <w:rsid w:val="00F4498C"/>
    <w:rsid w:val="00F44D73"/>
    <w:rsid w:val="00F515E6"/>
    <w:rsid w:val="00F51864"/>
    <w:rsid w:val="00F5224C"/>
    <w:rsid w:val="00F541BA"/>
    <w:rsid w:val="00F55EB0"/>
    <w:rsid w:val="00F56263"/>
    <w:rsid w:val="00F56FF3"/>
    <w:rsid w:val="00F60E8E"/>
    <w:rsid w:val="00F62A38"/>
    <w:rsid w:val="00F62E01"/>
    <w:rsid w:val="00F6612F"/>
    <w:rsid w:val="00F70BAE"/>
    <w:rsid w:val="00F72902"/>
    <w:rsid w:val="00F74187"/>
    <w:rsid w:val="00F75883"/>
    <w:rsid w:val="00F80A27"/>
    <w:rsid w:val="00F80B98"/>
    <w:rsid w:val="00F820C3"/>
    <w:rsid w:val="00F82FA8"/>
    <w:rsid w:val="00F8461D"/>
    <w:rsid w:val="00F8462C"/>
    <w:rsid w:val="00F84747"/>
    <w:rsid w:val="00F86AB5"/>
    <w:rsid w:val="00F90AD8"/>
    <w:rsid w:val="00F91D60"/>
    <w:rsid w:val="00F92A73"/>
    <w:rsid w:val="00F93367"/>
    <w:rsid w:val="00F94ED5"/>
    <w:rsid w:val="00F95ED1"/>
    <w:rsid w:val="00F97180"/>
    <w:rsid w:val="00FA0787"/>
    <w:rsid w:val="00FA15D3"/>
    <w:rsid w:val="00FA17C1"/>
    <w:rsid w:val="00FA5152"/>
    <w:rsid w:val="00FA6FCA"/>
    <w:rsid w:val="00FA7161"/>
    <w:rsid w:val="00FB02D9"/>
    <w:rsid w:val="00FB12F1"/>
    <w:rsid w:val="00FB2922"/>
    <w:rsid w:val="00FB2EF3"/>
    <w:rsid w:val="00FB54CE"/>
    <w:rsid w:val="00FB59CC"/>
    <w:rsid w:val="00FB74A8"/>
    <w:rsid w:val="00FB7964"/>
    <w:rsid w:val="00FC12E4"/>
    <w:rsid w:val="00FC180B"/>
    <w:rsid w:val="00FC187E"/>
    <w:rsid w:val="00FC3E6D"/>
    <w:rsid w:val="00FC5989"/>
    <w:rsid w:val="00FC5DDC"/>
    <w:rsid w:val="00FC621A"/>
    <w:rsid w:val="00FC7A49"/>
    <w:rsid w:val="00FC7B97"/>
    <w:rsid w:val="00FC7C9C"/>
    <w:rsid w:val="00FD2708"/>
    <w:rsid w:val="00FD38F0"/>
    <w:rsid w:val="00FD6A4B"/>
    <w:rsid w:val="00FD7C6A"/>
    <w:rsid w:val="00FE023B"/>
    <w:rsid w:val="00FE15F3"/>
    <w:rsid w:val="00FE1E2A"/>
    <w:rsid w:val="00FE2A9F"/>
    <w:rsid w:val="00FE2D1E"/>
    <w:rsid w:val="00FE2D98"/>
    <w:rsid w:val="00FE3315"/>
    <w:rsid w:val="00FE3E52"/>
    <w:rsid w:val="00FE438C"/>
    <w:rsid w:val="00FE61C1"/>
    <w:rsid w:val="00FE6B2C"/>
    <w:rsid w:val="00FE6F16"/>
    <w:rsid w:val="00FE7048"/>
    <w:rsid w:val="00FE78F2"/>
    <w:rsid w:val="00FF2AF6"/>
    <w:rsid w:val="00FF3540"/>
    <w:rsid w:val="00FF39FF"/>
    <w:rsid w:val="00FF57C9"/>
    <w:rsid w:val="00FF62CA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8B394455-6366-417A-9EDC-A960E4E51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10A4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nhideWhenUsed/>
    <w:qFormat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character" w:customStyle="1" w:styleId="B1Char">
    <w:name w:val="B1 Char"/>
    <w:link w:val="B1"/>
    <w:qFormat/>
    <w:locked/>
    <w:rsid w:val="000A3C38"/>
    <w:rPr>
      <w:lang w:val="en-GB" w:eastAsia="ko-KR"/>
    </w:rPr>
  </w:style>
  <w:style w:type="character" w:customStyle="1" w:styleId="B2Char">
    <w:name w:val="B2 Char"/>
    <w:link w:val="B2"/>
    <w:qFormat/>
    <w:locked/>
    <w:rsid w:val="00AD0313"/>
    <w:rPr>
      <w:lang w:val="en-GB" w:eastAsia="ko-KR"/>
    </w:rPr>
  </w:style>
  <w:style w:type="character" w:customStyle="1" w:styleId="NOChar">
    <w:name w:val="NO Char"/>
    <w:link w:val="NO"/>
    <w:qFormat/>
    <w:rsid w:val="007958D4"/>
    <w:rPr>
      <w:lang w:val="en-GB" w:eastAsia="ko-KR"/>
    </w:rPr>
  </w:style>
  <w:style w:type="character" w:customStyle="1" w:styleId="H6Char">
    <w:name w:val="H6 Char"/>
    <w:link w:val="H6"/>
    <w:qFormat/>
    <w:rsid w:val="00D35347"/>
    <w:rPr>
      <w:rFonts w:ascii="Arial" w:hAnsi="Arial"/>
      <w:lang w:val="en-GB" w:eastAsia="ko-KR"/>
    </w:rPr>
  </w:style>
  <w:style w:type="paragraph" w:styleId="ListParagraph">
    <w:name w:val="List Paragraph"/>
    <w:basedOn w:val="Normal"/>
    <w:uiPriority w:val="34"/>
    <w:qFormat/>
    <w:rsid w:val="00D42F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44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1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2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7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49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3684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1222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6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70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246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80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9067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3B663E-5F78-406C-B65D-B0AEA44398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758</Words>
  <Characters>4154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4903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 User_VV</cp:lastModifiedBy>
  <cp:revision>6</cp:revision>
  <dcterms:created xsi:type="dcterms:W3CDTF">2021-10-21T14:55:00Z</dcterms:created>
  <dcterms:modified xsi:type="dcterms:W3CDTF">2021-10-22T23:43:00Z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